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12876" w14:textId="5232DED7" w:rsidR="001C056A" w:rsidRPr="00902AB0" w:rsidRDefault="00A5426F" w:rsidP="00902AB0">
      <w:pPr>
        <w:autoSpaceDE w:val="0"/>
        <w:autoSpaceDN w:val="0"/>
        <w:adjustRightInd w:val="0"/>
        <w:spacing w:line="360" w:lineRule="auto"/>
        <w:ind w:firstLineChars="200" w:firstLine="723"/>
        <w:jc w:val="center"/>
        <w:rPr>
          <w:rFonts w:ascii="仿宋" w:eastAsia="仿宋" w:hAnsi="仿宋" w:cs="仿宋"/>
          <w:b/>
          <w:bCs/>
          <w:kern w:val="0"/>
          <w:sz w:val="36"/>
          <w:szCs w:val="36"/>
        </w:rPr>
      </w:pPr>
      <w:r>
        <w:rPr>
          <w:rFonts w:ascii="仿宋" w:eastAsia="仿宋" w:hAnsi="仿宋" w:cs="仿宋" w:hint="eastAsia"/>
          <w:b/>
          <w:bCs/>
          <w:kern w:val="0"/>
          <w:sz w:val="36"/>
          <w:szCs w:val="36"/>
        </w:rPr>
        <w:t>管工学院</w:t>
      </w:r>
      <w:r w:rsidR="003002D7">
        <w:rPr>
          <w:rFonts w:ascii="仿宋" w:eastAsia="仿宋" w:hAnsi="仿宋" w:cs="仿宋" w:hint="eastAsia"/>
          <w:b/>
          <w:bCs/>
          <w:kern w:val="0"/>
          <w:sz w:val="36"/>
          <w:szCs w:val="36"/>
        </w:rPr>
        <w:t>专题</w:t>
      </w:r>
      <w:r>
        <w:rPr>
          <w:rFonts w:ascii="仿宋" w:eastAsia="仿宋" w:hAnsi="仿宋" w:cs="仿宋" w:hint="eastAsia"/>
          <w:b/>
          <w:bCs/>
          <w:kern w:val="0"/>
          <w:sz w:val="36"/>
          <w:szCs w:val="36"/>
        </w:rPr>
        <w:t>学习</w:t>
      </w:r>
      <w:r w:rsidR="003002D7">
        <w:rPr>
          <w:rFonts w:ascii="仿宋" w:eastAsia="仿宋" w:hAnsi="仿宋" w:cs="仿宋" w:hint="eastAsia"/>
          <w:b/>
          <w:bCs/>
          <w:kern w:val="0"/>
          <w:sz w:val="36"/>
          <w:szCs w:val="36"/>
        </w:rPr>
        <w:t>会材料</w:t>
      </w:r>
    </w:p>
    <w:p w14:paraId="59AA1F04" w14:textId="13726CB8" w:rsidR="001C056A" w:rsidRDefault="00A5426F">
      <w:pPr>
        <w:autoSpaceDE w:val="0"/>
        <w:autoSpaceDN w:val="0"/>
        <w:adjustRightInd w:val="0"/>
        <w:spacing w:line="360" w:lineRule="auto"/>
        <w:ind w:firstLineChars="200" w:firstLine="643"/>
        <w:jc w:val="center"/>
        <w:rPr>
          <w:rFonts w:ascii="仿宋" w:eastAsia="仿宋" w:hAnsi="仿宋" w:cs="仿宋"/>
          <w:b/>
          <w:bCs/>
          <w:kern w:val="0"/>
          <w:sz w:val="32"/>
          <w:szCs w:val="32"/>
        </w:rPr>
      </w:pPr>
      <w:r>
        <w:rPr>
          <w:rFonts w:ascii="仿宋" w:eastAsia="仿宋" w:hAnsi="仿宋" w:cs="仿宋" w:hint="eastAsia"/>
          <w:b/>
          <w:bCs/>
          <w:kern w:val="0"/>
          <w:sz w:val="32"/>
          <w:szCs w:val="32"/>
        </w:rPr>
        <w:t>学习材料目录</w:t>
      </w:r>
    </w:p>
    <w:p w14:paraId="125140E2" w14:textId="77777777" w:rsidR="00902AB0" w:rsidRDefault="00902AB0">
      <w:pPr>
        <w:autoSpaceDE w:val="0"/>
        <w:autoSpaceDN w:val="0"/>
        <w:adjustRightInd w:val="0"/>
        <w:spacing w:line="360" w:lineRule="auto"/>
        <w:ind w:firstLineChars="200" w:firstLine="643"/>
        <w:jc w:val="center"/>
        <w:rPr>
          <w:rFonts w:ascii="仿宋" w:eastAsia="仿宋" w:hAnsi="仿宋" w:cs="仿宋"/>
          <w:b/>
          <w:bCs/>
          <w:kern w:val="0"/>
          <w:sz w:val="32"/>
          <w:szCs w:val="32"/>
        </w:rPr>
      </w:pPr>
    </w:p>
    <w:p w14:paraId="6166E30B" w14:textId="111C9564" w:rsidR="003D3E4F" w:rsidRPr="003D3E4F" w:rsidRDefault="00397AA9" w:rsidP="003D3E4F">
      <w:pPr>
        <w:pStyle w:val="TOC4"/>
        <w:tabs>
          <w:tab w:val="right" w:leader="dot" w:pos="8296"/>
        </w:tabs>
        <w:ind w:leftChars="0" w:left="0"/>
        <w:rPr>
          <w:rFonts w:ascii="宋体" w:eastAsia="宋体" w:hAnsi="宋体"/>
          <w:noProof/>
          <w:sz w:val="22"/>
          <w:szCs w:val="22"/>
        </w:rPr>
      </w:pPr>
      <w:r w:rsidRPr="003D3E4F">
        <w:rPr>
          <w:rFonts w:ascii="宋体" w:eastAsia="宋体" w:hAnsi="宋体" w:cs="宋体"/>
          <w:kern w:val="0"/>
          <w:sz w:val="22"/>
          <w:szCs w:val="22"/>
          <w:lang w:val="zh-CN"/>
        </w:rPr>
        <w:t>1.</w:t>
      </w:r>
      <w:r w:rsidR="00A5426F" w:rsidRPr="003D3E4F">
        <w:rPr>
          <w:rFonts w:ascii="宋体" w:eastAsia="宋体" w:hAnsi="宋体" w:cs="宋体" w:hint="eastAsia"/>
          <w:kern w:val="0"/>
          <w:sz w:val="22"/>
          <w:szCs w:val="22"/>
          <w:lang w:val="zh-CN"/>
        </w:rPr>
        <w:fldChar w:fldCharType="begin"/>
      </w:r>
      <w:r w:rsidR="00A5426F" w:rsidRPr="003D3E4F">
        <w:rPr>
          <w:rFonts w:ascii="宋体" w:eastAsia="宋体" w:hAnsi="宋体" w:cs="宋体" w:hint="eastAsia"/>
          <w:kern w:val="0"/>
          <w:sz w:val="22"/>
          <w:szCs w:val="22"/>
          <w:lang w:val="zh-CN"/>
        </w:rPr>
        <w:instrText xml:space="preserve">TOC \o "1-4" \h \u </w:instrText>
      </w:r>
      <w:r w:rsidR="00A5426F" w:rsidRPr="003D3E4F">
        <w:rPr>
          <w:rFonts w:ascii="宋体" w:eastAsia="宋体" w:hAnsi="宋体" w:cs="宋体" w:hint="eastAsia"/>
          <w:kern w:val="0"/>
          <w:sz w:val="22"/>
          <w:szCs w:val="22"/>
          <w:lang w:val="zh-CN"/>
        </w:rPr>
        <w:fldChar w:fldCharType="separate"/>
      </w:r>
      <w:hyperlink w:anchor="_Toc80389269" w:history="1">
        <w:r w:rsidR="003D3E4F" w:rsidRPr="003D3E4F">
          <w:rPr>
            <w:rStyle w:val="a7"/>
            <w:rFonts w:ascii="宋体" w:eastAsia="宋体" w:hAnsi="宋体"/>
            <w:noProof/>
            <w:sz w:val="22"/>
            <w:szCs w:val="22"/>
          </w:rPr>
          <w:t>第二十七次全国高校党的建设工作会议在京召开王沪宁出席会议并讲话</w:t>
        </w:r>
        <w:r w:rsidR="003D3E4F" w:rsidRPr="003D3E4F">
          <w:rPr>
            <w:rFonts w:ascii="宋体" w:eastAsia="宋体" w:hAnsi="宋体"/>
            <w:noProof/>
            <w:sz w:val="22"/>
            <w:szCs w:val="22"/>
          </w:rPr>
          <w:tab/>
        </w:r>
        <w:r w:rsidR="003D3E4F" w:rsidRPr="003D3E4F">
          <w:rPr>
            <w:rFonts w:ascii="宋体" w:eastAsia="宋体" w:hAnsi="宋体"/>
            <w:noProof/>
            <w:sz w:val="22"/>
            <w:szCs w:val="22"/>
          </w:rPr>
          <w:fldChar w:fldCharType="begin"/>
        </w:r>
        <w:r w:rsidR="003D3E4F" w:rsidRPr="003D3E4F">
          <w:rPr>
            <w:rFonts w:ascii="宋体" w:eastAsia="宋体" w:hAnsi="宋体"/>
            <w:noProof/>
            <w:sz w:val="22"/>
            <w:szCs w:val="22"/>
          </w:rPr>
          <w:instrText xml:space="preserve"> PAGEREF _Toc80389269 \h </w:instrText>
        </w:r>
        <w:r w:rsidR="003D3E4F" w:rsidRPr="003D3E4F">
          <w:rPr>
            <w:rFonts w:ascii="宋体" w:eastAsia="宋体" w:hAnsi="宋体"/>
            <w:noProof/>
            <w:sz w:val="22"/>
            <w:szCs w:val="22"/>
          </w:rPr>
        </w:r>
        <w:r w:rsidR="003D3E4F" w:rsidRPr="003D3E4F">
          <w:rPr>
            <w:rFonts w:ascii="宋体" w:eastAsia="宋体" w:hAnsi="宋体"/>
            <w:noProof/>
            <w:sz w:val="22"/>
            <w:szCs w:val="22"/>
          </w:rPr>
          <w:fldChar w:fldCharType="separate"/>
        </w:r>
        <w:r w:rsidR="003D3E4F" w:rsidRPr="003D3E4F">
          <w:rPr>
            <w:rFonts w:ascii="宋体" w:eastAsia="宋体" w:hAnsi="宋体"/>
            <w:noProof/>
            <w:sz w:val="22"/>
            <w:szCs w:val="22"/>
          </w:rPr>
          <w:t>1</w:t>
        </w:r>
        <w:r w:rsidR="003D3E4F" w:rsidRPr="003D3E4F">
          <w:rPr>
            <w:rFonts w:ascii="宋体" w:eastAsia="宋体" w:hAnsi="宋体"/>
            <w:noProof/>
            <w:sz w:val="22"/>
            <w:szCs w:val="22"/>
          </w:rPr>
          <w:fldChar w:fldCharType="end"/>
        </w:r>
      </w:hyperlink>
    </w:p>
    <w:p w14:paraId="43211196" w14:textId="43CBCA56" w:rsidR="003D3E4F" w:rsidRPr="003D3E4F" w:rsidRDefault="003D3E4F" w:rsidP="003D3E4F">
      <w:pPr>
        <w:pStyle w:val="TOC4"/>
        <w:tabs>
          <w:tab w:val="right" w:leader="dot" w:pos="8296"/>
        </w:tabs>
        <w:ind w:leftChars="0" w:left="0"/>
        <w:rPr>
          <w:rFonts w:ascii="宋体" w:eastAsia="宋体" w:hAnsi="宋体"/>
          <w:noProof/>
          <w:sz w:val="22"/>
          <w:szCs w:val="22"/>
        </w:rPr>
      </w:pPr>
      <w:r w:rsidRPr="003D3E4F">
        <w:rPr>
          <w:rStyle w:val="a7"/>
          <w:rFonts w:ascii="宋体" w:eastAsia="宋体" w:hAnsi="宋体"/>
          <w:noProof/>
          <w:sz w:val="22"/>
          <w:szCs w:val="22"/>
        </w:rPr>
        <w:t>2.</w:t>
      </w:r>
      <w:hyperlink w:anchor="_Toc80389270" w:history="1">
        <w:r w:rsidRPr="003D3E4F">
          <w:rPr>
            <w:rStyle w:val="a7"/>
            <w:rFonts w:ascii="宋体" w:eastAsia="宋体" w:hAnsi="宋体"/>
            <w:noProof/>
            <w:sz w:val="22"/>
            <w:szCs w:val="22"/>
          </w:rPr>
          <w:t>深入学习贯彻习近平总书记“七一”重要讲话精神</w:t>
        </w:r>
        <w:r w:rsidRPr="003D3E4F">
          <w:rPr>
            <w:rFonts w:ascii="宋体" w:eastAsia="宋体" w:hAnsi="宋体"/>
            <w:noProof/>
            <w:sz w:val="22"/>
            <w:szCs w:val="22"/>
          </w:rPr>
          <w:tab/>
        </w:r>
        <w:r w:rsidRPr="003D3E4F">
          <w:rPr>
            <w:rFonts w:ascii="宋体" w:eastAsia="宋体" w:hAnsi="宋体"/>
            <w:noProof/>
            <w:sz w:val="22"/>
            <w:szCs w:val="22"/>
          </w:rPr>
          <w:fldChar w:fldCharType="begin"/>
        </w:r>
        <w:r w:rsidRPr="003D3E4F">
          <w:rPr>
            <w:rFonts w:ascii="宋体" w:eastAsia="宋体" w:hAnsi="宋体"/>
            <w:noProof/>
            <w:sz w:val="22"/>
            <w:szCs w:val="22"/>
          </w:rPr>
          <w:instrText xml:space="preserve"> PAGEREF _Toc80389270 \h </w:instrText>
        </w:r>
        <w:r w:rsidRPr="003D3E4F">
          <w:rPr>
            <w:rFonts w:ascii="宋体" w:eastAsia="宋体" w:hAnsi="宋体"/>
            <w:noProof/>
            <w:sz w:val="22"/>
            <w:szCs w:val="22"/>
          </w:rPr>
        </w:r>
        <w:r w:rsidRPr="003D3E4F">
          <w:rPr>
            <w:rFonts w:ascii="宋体" w:eastAsia="宋体" w:hAnsi="宋体"/>
            <w:noProof/>
            <w:sz w:val="22"/>
            <w:szCs w:val="22"/>
          </w:rPr>
          <w:fldChar w:fldCharType="separate"/>
        </w:r>
        <w:r w:rsidRPr="003D3E4F">
          <w:rPr>
            <w:rFonts w:ascii="宋体" w:eastAsia="宋体" w:hAnsi="宋体"/>
            <w:noProof/>
            <w:sz w:val="22"/>
            <w:szCs w:val="22"/>
          </w:rPr>
          <w:t>2</w:t>
        </w:r>
        <w:r w:rsidRPr="003D3E4F">
          <w:rPr>
            <w:rFonts w:ascii="宋体" w:eastAsia="宋体" w:hAnsi="宋体"/>
            <w:noProof/>
            <w:sz w:val="22"/>
            <w:szCs w:val="22"/>
          </w:rPr>
          <w:fldChar w:fldCharType="end"/>
        </w:r>
      </w:hyperlink>
    </w:p>
    <w:p w14:paraId="66AC8A3F" w14:textId="2B7B7037" w:rsidR="003D3E4F" w:rsidRPr="003D3E4F" w:rsidRDefault="003D3E4F" w:rsidP="003D3E4F">
      <w:pPr>
        <w:pStyle w:val="TOC4"/>
        <w:tabs>
          <w:tab w:val="right" w:leader="dot" w:pos="8296"/>
        </w:tabs>
        <w:ind w:leftChars="0" w:left="0"/>
        <w:rPr>
          <w:rFonts w:ascii="宋体" w:eastAsia="宋体" w:hAnsi="宋体"/>
          <w:noProof/>
          <w:sz w:val="22"/>
          <w:szCs w:val="22"/>
        </w:rPr>
      </w:pPr>
      <w:r w:rsidRPr="003D3E4F">
        <w:rPr>
          <w:rStyle w:val="a7"/>
          <w:rFonts w:ascii="宋体" w:eastAsia="宋体" w:hAnsi="宋体"/>
          <w:noProof/>
          <w:sz w:val="22"/>
          <w:szCs w:val="22"/>
        </w:rPr>
        <w:t>3.</w:t>
      </w:r>
      <w:hyperlink w:anchor="_Toc80389271" w:history="1">
        <w:r w:rsidRPr="003D3E4F">
          <w:rPr>
            <w:rStyle w:val="a7"/>
            <w:rFonts w:ascii="宋体" w:eastAsia="宋体" w:hAnsi="宋体"/>
            <w:noProof/>
            <w:sz w:val="22"/>
            <w:szCs w:val="22"/>
          </w:rPr>
          <w:t>学习贯彻习近平总书记在青海考察时的重要讲话精神</w:t>
        </w:r>
        <w:r w:rsidRPr="003D3E4F">
          <w:rPr>
            <w:rFonts w:ascii="宋体" w:eastAsia="宋体" w:hAnsi="宋体"/>
            <w:noProof/>
            <w:sz w:val="22"/>
            <w:szCs w:val="22"/>
          </w:rPr>
          <w:tab/>
        </w:r>
        <w:r w:rsidRPr="003D3E4F">
          <w:rPr>
            <w:rFonts w:ascii="宋体" w:eastAsia="宋体" w:hAnsi="宋体"/>
            <w:noProof/>
            <w:sz w:val="22"/>
            <w:szCs w:val="22"/>
          </w:rPr>
          <w:fldChar w:fldCharType="begin"/>
        </w:r>
        <w:r w:rsidRPr="003D3E4F">
          <w:rPr>
            <w:rFonts w:ascii="宋体" w:eastAsia="宋体" w:hAnsi="宋体"/>
            <w:noProof/>
            <w:sz w:val="22"/>
            <w:szCs w:val="22"/>
          </w:rPr>
          <w:instrText xml:space="preserve"> PAGEREF _Toc80389271 \h </w:instrText>
        </w:r>
        <w:r w:rsidRPr="003D3E4F">
          <w:rPr>
            <w:rFonts w:ascii="宋体" w:eastAsia="宋体" w:hAnsi="宋体"/>
            <w:noProof/>
            <w:sz w:val="22"/>
            <w:szCs w:val="22"/>
          </w:rPr>
        </w:r>
        <w:r w:rsidRPr="003D3E4F">
          <w:rPr>
            <w:rFonts w:ascii="宋体" w:eastAsia="宋体" w:hAnsi="宋体"/>
            <w:noProof/>
            <w:sz w:val="22"/>
            <w:szCs w:val="22"/>
          </w:rPr>
          <w:fldChar w:fldCharType="separate"/>
        </w:r>
        <w:r w:rsidRPr="003D3E4F">
          <w:rPr>
            <w:rFonts w:ascii="宋体" w:eastAsia="宋体" w:hAnsi="宋体"/>
            <w:noProof/>
            <w:sz w:val="22"/>
            <w:szCs w:val="22"/>
          </w:rPr>
          <w:t>6</w:t>
        </w:r>
        <w:r w:rsidRPr="003D3E4F">
          <w:rPr>
            <w:rFonts w:ascii="宋体" w:eastAsia="宋体" w:hAnsi="宋体"/>
            <w:noProof/>
            <w:sz w:val="22"/>
            <w:szCs w:val="22"/>
          </w:rPr>
          <w:fldChar w:fldCharType="end"/>
        </w:r>
      </w:hyperlink>
    </w:p>
    <w:p w14:paraId="04407C2A" w14:textId="669BAED3" w:rsidR="003D3E4F" w:rsidRPr="003D3E4F" w:rsidRDefault="003D3E4F" w:rsidP="003D3E4F">
      <w:pPr>
        <w:pStyle w:val="TOC4"/>
        <w:tabs>
          <w:tab w:val="right" w:leader="dot" w:pos="8296"/>
        </w:tabs>
        <w:ind w:leftChars="0" w:left="0"/>
        <w:rPr>
          <w:rFonts w:ascii="宋体" w:eastAsia="宋体" w:hAnsi="宋体"/>
          <w:noProof/>
          <w:sz w:val="22"/>
          <w:szCs w:val="22"/>
        </w:rPr>
      </w:pPr>
      <w:r w:rsidRPr="003D3E4F">
        <w:rPr>
          <w:rStyle w:val="a7"/>
          <w:rFonts w:ascii="宋体" w:eastAsia="宋体" w:hAnsi="宋体"/>
          <w:noProof/>
          <w:sz w:val="22"/>
          <w:szCs w:val="22"/>
        </w:rPr>
        <w:t>4.</w:t>
      </w:r>
      <w:hyperlink w:anchor="_Toc80389272" w:history="1">
        <w:r w:rsidRPr="003D3E4F">
          <w:rPr>
            <w:rStyle w:val="a7"/>
            <w:rFonts w:ascii="宋体" w:eastAsia="宋体" w:hAnsi="宋体"/>
            <w:noProof/>
            <w:sz w:val="22"/>
            <w:szCs w:val="22"/>
          </w:rPr>
          <w:t>学习贯彻习近平总书记在参观“‘不忘初心、牢记使命’中国共产党历史展览”时重要讲话精神</w:t>
        </w:r>
        <w:r w:rsidRPr="003D3E4F">
          <w:rPr>
            <w:rFonts w:ascii="宋体" w:eastAsia="宋体" w:hAnsi="宋体"/>
            <w:noProof/>
            <w:sz w:val="22"/>
            <w:szCs w:val="22"/>
          </w:rPr>
          <w:tab/>
        </w:r>
        <w:r w:rsidRPr="003D3E4F">
          <w:rPr>
            <w:rFonts w:ascii="宋体" w:eastAsia="宋体" w:hAnsi="宋体"/>
            <w:noProof/>
            <w:sz w:val="22"/>
            <w:szCs w:val="22"/>
          </w:rPr>
          <w:fldChar w:fldCharType="begin"/>
        </w:r>
        <w:r w:rsidRPr="003D3E4F">
          <w:rPr>
            <w:rFonts w:ascii="宋体" w:eastAsia="宋体" w:hAnsi="宋体"/>
            <w:noProof/>
            <w:sz w:val="22"/>
            <w:szCs w:val="22"/>
          </w:rPr>
          <w:instrText xml:space="preserve"> PAGEREF _Toc80389272 \h </w:instrText>
        </w:r>
        <w:r w:rsidRPr="003D3E4F">
          <w:rPr>
            <w:rFonts w:ascii="宋体" w:eastAsia="宋体" w:hAnsi="宋体"/>
            <w:noProof/>
            <w:sz w:val="22"/>
            <w:szCs w:val="22"/>
          </w:rPr>
        </w:r>
        <w:r w:rsidRPr="003D3E4F">
          <w:rPr>
            <w:rFonts w:ascii="宋体" w:eastAsia="宋体" w:hAnsi="宋体"/>
            <w:noProof/>
            <w:sz w:val="22"/>
            <w:szCs w:val="22"/>
          </w:rPr>
          <w:fldChar w:fldCharType="separate"/>
        </w:r>
        <w:r w:rsidRPr="003D3E4F">
          <w:rPr>
            <w:rFonts w:ascii="宋体" w:eastAsia="宋体" w:hAnsi="宋体"/>
            <w:noProof/>
            <w:sz w:val="22"/>
            <w:szCs w:val="22"/>
          </w:rPr>
          <w:t>10</w:t>
        </w:r>
        <w:r w:rsidRPr="003D3E4F">
          <w:rPr>
            <w:rFonts w:ascii="宋体" w:eastAsia="宋体" w:hAnsi="宋体"/>
            <w:noProof/>
            <w:sz w:val="22"/>
            <w:szCs w:val="22"/>
          </w:rPr>
          <w:fldChar w:fldCharType="end"/>
        </w:r>
      </w:hyperlink>
    </w:p>
    <w:p w14:paraId="38E8129A" w14:textId="68808A25" w:rsidR="003D3E4F" w:rsidRPr="003D3E4F" w:rsidRDefault="003D3E4F" w:rsidP="003D3E4F">
      <w:pPr>
        <w:pStyle w:val="TOC4"/>
        <w:tabs>
          <w:tab w:val="right" w:leader="dot" w:pos="8296"/>
        </w:tabs>
        <w:ind w:leftChars="0" w:left="0"/>
        <w:rPr>
          <w:rFonts w:ascii="宋体" w:eastAsia="宋体" w:hAnsi="宋体"/>
          <w:noProof/>
          <w:sz w:val="22"/>
          <w:szCs w:val="22"/>
        </w:rPr>
      </w:pPr>
      <w:r w:rsidRPr="003D3E4F">
        <w:rPr>
          <w:rStyle w:val="a7"/>
          <w:rFonts w:ascii="宋体" w:eastAsia="宋体" w:hAnsi="宋体"/>
          <w:noProof/>
          <w:sz w:val="22"/>
          <w:szCs w:val="22"/>
        </w:rPr>
        <w:t>5.</w:t>
      </w:r>
      <w:hyperlink w:anchor="_Toc80389273" w:history="1">
        <w:r w:rsidRPr="003D3E4F">
          <w:rPr>
            <w:rStyle w:val="a7"/>
            <w:rFonts w:ascii="宋体" w:eastAsia="宋体" w:hAnsi="宋体"/>
            <w:noProof/>
            <w:sz w:val="22"/>
            <w:szCs w:val="22"/>
          </w:rPr>
          <w:t>学习党史指定用书：《中国共产党简史》</w:t>
        </w:r>
        <w:r w:rsidRPr="003D3E4F">
          <w:rPr>
            <w:rFonts w:ascii="宋体" w:eastAsia="宋体" w:hAnsi="宋体"/>
            <w:noProof/>
            <w:sz w:val="22"/>
            <w:szCs w:val="22"/>
          </w:rPr>
          <w:tab/>
        </w:r>
        <w:r w:rsidRPr="003D3E4F">
          <w:rPr>
            <w:rFonts w:ascii="宋体" w:eastAsia="宋体" w:hAnsi="宋体"/>
            <w:noProof/>
            <w:sz w:val="22"/>
            <w:szCs w:val="22"/>
          </w:rPr>
          <w:fldChar w:fldCharType="begin"/>
        </w:r>
        <w:r w:rsidRPr="003D3E4F">
          <w:rPr>
            <w:rFonts w:ascii="宋体" w:eastAsia="宋体" w:hAnsi="宋体"/>
            <w:noProof/>
            <w:sz w:val="22"/>
            <w:szCs w:val="22"/>
          </w:rPr>
          <w:instrText xml:space="preserve"> PAGEREF _Toc80389273 \h </w:instrText>
        </w:r>
        <w:r w:rsidRPr="003D3E4F">
          <w:rPr>
            <w:rFonts w:ascii="宋体" w:eastAsia="宋体" w:hAnsi="宋体"/>
            <w:noProof/>
            <w:sz w:val="22"/>
            <w:szCs w:val="22"/>
          </w:rPr>
        </w:r>
        <w:r w:rsidRPr="003D3E4F">
          <w:rPr>
            <w:rFonts w:ascii="宋体" w:eastAsia="宋体" w:hAnsi="宋体"/>
            <w:noProof/>
            <w:sz w:val="22"/>
            <w:szCs w:val="22"/>
          </w:rPr>
          <w:fldChar w:fldCharType="separate"/>
        </w:r>
        <w:r w:rsidRPr="003D3E4F">
          <w:rPr>
            <w:rFonts w:ascii="宋体" w:eastAsia="宋体" w:hAnsi="宋体"/>
            <w:noProof/>
            <w:sz w:val="22"/>
            <w:szCs w:val="22"/>
          </w:rPr>
          <w:t>12</w:t>
        </w:r>
        <w:r w:rsidRPr="003D3E4F">
          <w:rPr>
            <w:rFonts w:ascii="宋体" w:eastAsia="宋体" w:hAnsi="宋体"/>
            <w:noProof/>
            <w:sz w:val="22"/>
            <w:szCs w:val="22"/>
          </w:rPr>
          <w:fldChar w:fldCharType="end"/>
        </w:r>
      </w:hyperlink>
    </w:p>
    <w:p w14:paraId="3A1E7264" w14:textId="1A46E522" w:rsidR="003D3E4F" w:rsidRPr="003D3E4F" w:rsidRDefault="003D3E4F" w:rsidP="003D3E4F">
      <w:pPr>
        <w:pStyle w:val="TOC4"/>
        <w:tabs>
          <w:tab w:val="right" w:leader="dot" w:pos="8296"/>
        </w:tabs>
        <w:ind w:leftChars="0" w:left="0"/>
        <w:rPr>
          <w:rFonts w:ascii="宋体" w:eastAsia="宋体" w:hAnsi="宋体"/>
          <w:noProof/>
          <w:sz w:val="22"/>
          <w:szCs w:val="22"/>
        </w:rPr>
      </w:pPr>
      <w:r w:rsidRPr="003D3E4F">
        <w:rPr>
          <w:rStyle w:val="a7"/>
          <w:rFonts w:ascii="宋体" w:eastAsia="宋体" w:hAnsi="宋体"/>
          <w:noProof/>
          <w:sz w:val="22"/>
          <w:szCs w:val="22"/>
        </w:rPr>
        <w:t>6.</w:t>
      </w:r>
      <w:hyperlink w:anchor="_Toc80389274" w:history="1">
        <w:r w:rsidRPr="003D3E4F">
          <w:rPr>
            <w:rStyle w:val="a7"/>
            <w:rFonts w:ascii="宋体" w:eastAsia="宋体" w:hAnsi="宋体"/>
            <w:noProof/>
            <w:sz w:val="22"/>
            <w:szCs w:val="22"/>
          </w:rPr>
          <w:t>用好红色资源，传承好红色基因，把红色江山世世代代传下去</w:t>
        </w:r>
        <w:r w:rsidRPr="003D3E4F">
          <w:rPr>
            <w:rFonts w:ascii="宋体" w:eastAsia="宋体" w:hAnsi="宋体"/>
            <w:noProof/>
            <w:sz w:val="22"/>
            <w:szCs w:val="22"/>
          </w:rPr>
          <w:tab/>
        </w:r>
        <w:r w:rsidRPr="003D3E4F">
          <w:rPr>
            <w:rFonts w:ascii="宋体" w:eastAsia="宋体" w:hAnsi="宋体"/>
            <w:noProof/>
            <w:sz w:val="22"/>
            <w:szCs w:val="22"/>
          </w:rPr>
          <w:fldChar w:fldCharType="begin"/>
        </w:r>
        <w:r w:rsidRPr="003D3E4F">
          <w:rPr>
            <w:rFonts w:ascii="宋体" w:eastAsia="宋体" w:hAnsi="宋体"/>
            <w:noProof/>
            <w:sz w:val="22"/>
            <w:szCs w:val="22"/>
          </w:rPr>
          <w:instrText xml:space="preserve"> PAGEREF _Toc80389274 \h </w:instrText>
        </w:r>
        <w:r w:rsidRPr="003D3E4F">
          <w:rPr>
            <w:rFonts w:ascii="宋体" w:eastAsia="宋体" w:hAnsi="宋体"/>
            <w:noProof/>
            <w:sz w:val="22"/>
            <w:szCs w:val="22"/>
          </w:rPr>
        </w:r>
        <w:r w:rsidRPr="003D3E4F">
          <w:rPr>
            <w:rFonts w:ascii="宋体" w:eastAsia="宋体" w:hAnsi="宋体"/>
            <w:noProof/>
            <w:sz w:val="22"/>
            <w:szCs w:val="22"/>
          </w:rPr>
          <w:fldChar w:fldCharType="separate"/>
        </w:r>
        <w:r w:rsidRPr="003D3E4F">
          <w:rPr>
            <w:rFonts w:ascii="宋体" w:eastAsia="宋体" w:hAnsi="宋体"/>
            <w:noProof/>
            <w:sz w:val="22"/>
            <w:szCs w:val="22"/>
          </w:rPr>
          <w:t>14</w:t>
        </w:r>
        <w:r w:rsidRPr="003D3E4F">
          <w:rPr>
            <w:rFonts w:ascii="宋体" w:eastAsia="宋体" w:hAnsi="宋体"/>
            <w:noProof/>
            <w:sz w:val="22"/>
            <w:szCs w:val="22"/>
          </w:rPr>
          <w:fldChar w:fldCharType="end"/>
        </w:r>
      </w:hyperlink>
    </w:p>
    <w:p w14:paraId="3D173501" w14:textId="6AE74702" w:rsidR="003D3E4F" w:rsidRPr="003D3E4F" w:rsidRDefault="003D3E4F" w:rsidP="003D3E4F">
      <w:pPr>
        <w:pStyle w:val="TOC4"/>
        <w:tabs>
          <w:tab w:val="right" w:leader="dot" w:pos="8296"/>
        </w:tabs>
        <w:ind w:leftChars="0" w:left="0"/>
        <w:rPr>
          <w:rFonts w:ascii="宋体" w:eastAsia="宋体" w:hAnsi="宋体"/>
          <w:noProof/>
          <w:sz w:val="22"/>
          <w:szCs w:val="22"/>
        </w:rPr>
      </w:pPr>
      <w:r w:rsidRPr="003D3E4F">
        <w:rPr>
          <w:rStyle w:val="a7"/>
          <w:rFonts w:ascii="宋体" w:eastAsia="宋体" w:hAnsi="宋体"/>
          <w:noProof/>
          <w:sz w:val="22"/>
          <w:szCs w:val="22"/>
        </w:rPr>
        <w:t>7.</w:t>
      </w:r>
      <w:hyperlink w:anchor="_Toc80389275" w:history="1">
        <w:r w:rsidRPr="003D3E4F">
          <w:rPr>
            <w:rStyle w:val="a7"/>
            <w:rFonts w:ascii="宋体" w:eastAsia="宋体" w:hAnsi="宋体"/>
            <w:noProof/>
            <w:sz w:val="22"/>
            <w:szCs w:val="22"/>
          </w:rPr>
          <w:t>奋进新征程的生动诠释——《新征程面对面》简评</w:t>
        </w:r>
        <w:r w:rsidRPr="003D3E4F">
          <w:rPr>
            <w:rFonts w:ascii="宋体" w:eastAsia="宋体" w:hAnsi="宋体"/>
            <w:noProof/>
            <w:sz w:val="22"/>
            <w:szCs w:val="22"/>
          </w:rPr>
          <w:tab/>
        </w:r>
        <w:r w:rsidRPr="003D3E4F">
          <w:rPr>
            <w:rFonts w:ascii="宋体" w:eastAsia="宋体" w:hAnsi="宋体"/>
            <w:noProof/>
            <w:sz w:val="22"/>
            <w:szCs w:val="22"/>
          </w:rPr>
          <w:fldChar w:fldCharType="begin"/>
        </w:r>
        <w:r w:rsidRPr="003D3E4F">
          <w:rPr>
            <w:rFonts w:ascii="宋体" w:eastAsia="宋体" w:hAnsi="宋体"/>
            <w:noProof/>
            <w:sz w:val="22"/>
            <w:szCs w:val="22"/>
          </w:rPr>
          <w:instrText xml:space="preserve"> PAGEREF _Toc80389275 \h </w:instrText>
        </w:r>
        <w:r w:rsidRPr="003D3E4F">
          <w:rPr>
            <w:rFonts w:ascii="宋体" w:eastAsia="宋体" w:hAnsi="宋体"/>
            <w:noProof/>
            <w:sz w:val="22"/>
            <w:szCs w:val="22"/>
          </w:rPr>
        </w:r>
        <w:r w:rsidRPr="003D3E4F">
          <w:rPr>
            <w:rFonts w:ascii="宋体" w:eastAsia="宋体" w:hAnsi="宋体"/>
            <w:noProof/>
            <w:sz w:val="22"/>
            <w:szCs w:val="22"/>
          </w:rPr>
          <w:fldChar w:fldCharType="separate"/>
        </w:r>
        <w:r w:rsidRPr="003D3E4F">
          <w:rPr>
            <w:rFonts w:ascii="宋体" w:eastAsia="宋体" w:hAnsi="宋体"/>
            <w:noProof/>
            <w:sz w:val="22"/>
            <w:szCs w:val="22"/>
          </w:rPr>
          <w:t>25</w:t>
        </w:r>
        <w:r w:rsidRPr="003D3E4F">
          <w:rPr>
            <w:rFonts w:ascii="宋体" w:eastAsia="宋体" w:hAnsi="宋体"/>
            <w:noProof/>
            <w:sz w:val="22"/>
            <w:szCs w:val="22"/>
          </w:rPr>
          <w:fldChar w:fldCharType="end"/>
        </w:r>
      </w:hyperlink>
    </w:p>
    <w:p w14:paraId="3E593690" w14:textId="104ED736" w:rsidR="003D3E4F" w:rsidRPr="003D3E4F" w:rsidRDefault="003D3E4F" w:rsidP="003D3E4F">
      <w:pPr>
        <w:pStyle w:val="TOC4"/>
        <w:tabs>
          <w:tab w:val="right" w:leader="dot" w:pos="8296"/>
        </w:tabs>
        <w:ind w:leftChars="0" w:left="0"/>
        <w:rPr>
          <w:rFonts w:ascii="宋体" w:eastAsia="宋体" w:hAnsi="宋体"/>
          <w:noProof/>
          <w:sz w:val="22"/>
          <w:szCs w:val="22"/>
        </w:rPr>
      </w:pPr>
      <w:r w:rsidRPr="003D3E4F">
        <w:rPr>
          <w:rStyle w:val="a7"/>
          <w:rFonts w:ascii="宋体" w:eastAsia="宋体" w:hAnsi="宋体"/>
          <w:noProof/>
          <w:sz w:val="22"/>
          <w:szCs w:val="22"/>
        </w:rPr>
        <w:t>8.</w:t>
      </w:r>
      <w:hyperlink w:anchor="_Toc80389276" w:history="1">
        <w:r w:rsidRPr="003D3E4F">
          <w:rPr>
            <w:rStyle w:val="a7"/>
            <w:rFonts w:ascii="宋体" w:eastAsia="宋体" w:hAnsi="宋体"/>
            <w:noProof/>
            <w:sz w:val="22"/>
            <w:szCs w:val="22"/>
          </w:rPr>
          <w:t>学习贯彻习近平总书记在广西考察调研时的重要讲话精神</w:t>
        </w:r>
        <w:r w:rsidRPr="003D3E4F">
          <w:rPr>
            <w:rFonts w:ascii="宋体" w:eastAsia="宋体" w:hAnsi="宋体"/>
            <w:noProof/>
            <w:sz w:val="22"/>
            <w:szCs w:val="22"/>
          </w:rPr>
          <w:tab/>
        </w:r>
        <w:r w:rsidRPr="003D3E4F">
          <w:rPr>
            <w:rFonts w:ascii="宋体" w:eastAsia="宋体" w:hAnsi="宋体"/>
            <w:noProof/>
            <w:sz w:val="22"/>
            <w:szCs w:val="22"/>
          </w:rPr>
          <w:fldChar w:fldCharType="begin"/>
        </w:r>
        <w:r w:rsidRPr="003D3E4F">
          <w:rPr>
            <w:rFonts w:ascii="宋体" w:eastAsia="宋体" w:hAnsi="宋体"/>
            <w:noProof/>
            <w:sz w:val="22"/>
            <w:szCs w:val="22"/>
          </w:rPr>
          <w:instrText xml:space="preserve"> PAGEREF _Toc80389276 \h </w:instrText>
        </w:r>
        <w:r w:rsidRPr="003D3E4F">
          <w:rPr>
            <w:rFonts w:ascii="宋体" w:eastAsia="宋体" w:hAnsi="宋体"/>
            <w:noProof/>
            <w:sz w:val="22"/>
            <w:szCs w:val="22"/>
          </w:rPr>
        </w:r>
        <w:r w:rsidRPr="003D3E4F">
          <w:rPr>
            <w:rFonts w:ascii="宋体" w:eastAsia="宋体" w:hAnsi="宋体"/>
            <w:noProof/>
            <w:sz w:val="22"/>
            <w:szCs w:val="22"/>
          </w:rPr>
          <w:fldChar w:fldCharType="separate"/>
        </w:r>
        <w:r w:rsidRPr="003D3E4F">
          <w:rPr>
            <w:rFonts w:ascii="宋体" w:eastAsia="宋体" w:hAnsi="宋体"/>
            <w:noProof/>
            <w:sz w:val="22"/>
            <w:szCs w:val="22"/>
          </w:rPr>
          <w:t>27</w:t>
        </w:r>
        <w:r w:rsidRPr="003D3E4F">
          <w:rPr>
            <w:rFonts w:ascii="宋体" w:eastAsia="宋体" w:hAnsi="宋体"/>
            <w:noProof/>
            <w:sz w:val="22"/>
            <w:szCs w:val="22"/>
          </w:rPr>
          <w:fldChar w:fldCharType="end"/>
        </w:r>
      </w:hyperlink>
    </w:p>
    <w:p w14:paraId="7F8F0BEC" w14:textId="745C0D23" w:rsidR="003D3E4F" w:rsidRPr="003D3E4F" w:rsidRDefault="003D3E4F" w:rsidP="003D3E4F">
      <w:pPr>
        <w:pStyle w:val="TOC4"/>
        <w:tabs>
          <w:tab w:val="right" w:leader="dot" w:pos="8296"/>
        </w:tabs>
        <w:ind w:leftChars="0" w:left="0"/>
        <w:rPr>
          <w:rFonts w:ascii="宋体" w:eastAsia="宋体" w:hAnsi="宋体"/>
          <w:noProof/>
          <w:sz w:val="22"/>
          <w:szCs w:val="22"/>
        </w:rPr>
      </w:pPr>
      <w:r w:rsidRPr="003D3E4F">
        <w:rPr>
          <w:rStyle w:val="a7"/>
          <w:rFonts w:ascii="宋体" w:eastAsia="宋体" w:hAnsi="宋体"/>
          <w:noProof/>
          <w:sz w:val="22"/>
          <w:szCs w:val="22"/>
        </w:rPr>
        <w:t>9.</w:t>
      </w:r>
      <w:hyperlink w:anchor="_Toc80389277" w:history="1">
        <w:r w:rsidRPr="003D3E4F">
          <w:rPr>
            <w:rStyle w:val="a7"/>
            <w:rFonts w:ascii="宋体" w:eastAsia="宋体" w:hAnsi="宋体"/>
            <w:noProof/>
            <w:sz w:val="22"/>
            <w:szCs w:val="22"/>
          </w:rPr>
          <w:t>学习总结党的历史的根本遵循和科学指南 ——评习近平《论中国共产党历史》</w:t>
        </w:r>
        <w:r w:rsidRPr="003D3E4F">
          <w:rPr>
            <w:rFonts w:ascii="宋体" w:eastAsia="宋体" w:hAnsi="宋体"/>
            <w:noProof/>
            <w:sz w:val="22"/>
            <w:szCs w:val="22"/>
          </w:rPr>
          <w:tab/>
        </w:r>
        <w:r w:rsidRPr="003D3E4F">
          <w:rPr>
            <w:rFonts w:ascii="宋体" w:eastAsia="宋体" w:hAnsi="宋体"/>
            <w:noProof/>
            <w:sz w:val="22"/>
            <w:szCs w:val="22"/>
          </w:rPr>
          <w:fldChar w:fldCharType="begin"/>
        </w:r>
        <w:r w:rsidRPr="003D3E4F">
          <w:rPr>
            <w:rFonts w:ascii="宋体" w:eastAsia="宋体" w:hAnsi="宋体"/>
            <w:noProof/>
            <w:sz w:val="22"/>
            <w:szCs w:val="22"/>
          </w:rPr>
          <w:instrText xml:space="preserve"> PAGEREF _Toc80389277 \h </w:instrText>
        </w:r>
        <w:r w:rsidRPr="003D3E4F">
          <w:rPr>
            <w:rFonts w:ascii="宋体" w:eastAsia="宋体" w:hAnsi="宋体"/>
            <w:noProof/>
            <w:sz w:val="22"/>
            <w:szCs w:val="22"/>
          </w:rPr>
        </w:r>
        <w:r w:rsidRPr="003D3E4F">
          <w:rPr>
            <w:rFonts w:ascii="宋体" w:eastAsia="宋体" w:hAnsi="宋体"/>
            <w:noProof/>
            <w:sz w:val="22"/>
            <w:szCs w:val="22"/>
          </w:rPr>
          <w:fldChar w:fldCharType="separate"/>
        </w:r>
        <w:r w:rsidRPr="003D3E4F">
          <w:rPr>
            <w:rFonts w:ascii="宋体" w:eastAsia="宋体" w:hAnsi="宋体"/>
            <w:noProof/>
            <w:sz w:val="22"/>
            <w:szCs w:val="22"/>
          </w:rPr>
          <w:t>31</w:t>
        </w:r>
        <w:r w:rsidRPr="003D3E4F">
          <w:rPr>
            <w:rFonts w:ascii="宋体" w:eastAsia="宋体" w:hAnsi="宋体"/>
            <w:noProof/>
            <w:sz w:val="22"/>
            <w:szCs w:val="22"/>
          </w:rPr>
          <w:fldChar w:fldCharType="end"/>
        </w:r>
      </w:hyperlink>
    </w:p>
    <w:p w14:paraId="2DC9663B" w14:textId="2A8F0165" w:rsidR="003D3E4F" w:rsidRPr="003D3E4F" w:rsidRDefault="003D3E4F" w:rsidP="003D3E4F">
      <w:pPr>
        <w:pStyle w:val="TOC4"/>
        <w:tabs>
          <w:tab w:val="right" w:leader="dot" w:pos="8296"/>
        </w:tabs>
        <w:ind w:leftChars="0" w:left="0"/>
        <w:rPr>
          <w:rFonts w:ascii="宋体" w:eastAsia="宋体" w:hAnsi="宋体"/>
          <w:noProof/>
          <w:sz w:val="22"/>
          <w:szCs w:val="22"/>
        </w:rPr>
      </w:pPr>
      <w:r w:rsidRPr="003D3E4F">
        <w:rPr>
          <w:rStyle w:val="a7"/>
          <w:rFonts w:ascii="宋体" w:eastAsia="宋体" w:hAnsi="宋体"/>
          <w:noProof/>
          <w:sz w:val="22"/>
          <w:szCs w:val="22"/>
        </w:rPr>
        <w:t>10.</w:t>
      </w:r>
      <w:hyperlink w:anchor="_Toc80389278" w:history="1">
        <w:r w:rsidRPr="003D3E4F">
          <w:rPr>
            <w:rStyle w:val="a7"/>
            <w:rFonts w:ascii="宋体" w:eastAsia="宋体" w:hAnsi="宋体"/>
            <w:noProof/>
            <w:sz w:val="22"/>
            <w:szCs w:val="22"/>
          </w:rPr>
          <w:t>关于进一步加强高校教师党史学习教育的工作提示</w:t>
        </w:r>
        <w:r w:rsidRPr="003D3E4F">
          <w:rPr>
            <w:rFonts w:ascii="宋体" w:eastAsia="宋体" w:hAnsi="宋体"/>
            <w:noProof/>
            <w:sz w:val="22"/>
            <w:szCs w:val="22"/>
          </w:rPr>
          <w:tab/>
        </w:r>
        <w:r w:rsidRPr="003D3E4F">
          <w:rPr>
            <w:rFonts w:ascii="宋体" w:eastAsia="宋体" w:hAnsi="宋体"/>
            <w:noProof/>
            <w:sz w:val="22"/>
            <w:szCs w:val="22"/>
          </w:rPr>
          <w:fldChar w:fldCharType="begin"/>
        </w:r>
        <w:r w:rsidRPr="003D3E4F">
          <w:rPr>
            <w:rFonts w:ascii="宋体" w:eastAsia="宋体" w:hAnsi="宋体"/>
            <w:noProof/>
            <w:sz w:val="22"/>
            <w:szCs w:val="22"/>
          </w:rPr>
          <w:instrText xml:space="preserve"> PAGEREF _Toc80389278 \h </w:instrText>
        </w:r>
        <w:r w:rsidRPr="003D3E4F">
          <w:rPr>
            <w:rFonts w:ascii="宋体" w:eastAsia="宋体" w:hAnsi="宋体"/>
            <w:noProof/>
            <w:sz w:val="22"/>
            <w:szCs w:val="22"/>
          </w:rPr>
        </w:r>
        <w:r w:rsidRPr="003D3E4F">
          <w:rPr>
            <w:rFonts w:ascii="宋体" w:eastAsia="宋体" w:hAnsi="宋体"/>
            <w:noProof/>
            <w:sz w:val="22"/>
            <w:szCs w:val="22"/>
          </w:rPr>
          <w:fldChar w:fldCharType="separate"/>
        </w:r>
        <w:r w:rsidRPr="003D3E4F">
          <w:rPr>
            <w:rFonts w:ascii="宋体" w:eastAsia="宋体" w:hAnsi="宋体"/>
            <w:noProof/>
            <w:sz w:val="22"/>
            <w:szCs w:val="22"/>
          </w:rPr>
          <w:t>33</w:t>
        </w:r>
        <w:r w:rsidRPr="003D3E4F">
          <w:rPr>
            <w:rFonts w:ascii="宋体" w:eastAsia="宋体" w:hAnsi="宋体"/>
            <w:noProof/>
            <w:sz w:val="22"/>
            <w:szCs w:val="22"/>
          </w:rPr>
          <w:fldChar w:fldCharType="end"/>
        </w:r>
      </w:hyperlink>
    </w:p>
    <w:p w14:paraId="2263A4E6" w14:textId="69A239AF" w:rsidR="003D3E4F" w:rsidRPr="003D3E4F" w:rsidRDefault="003D3E4F" w:rsidP="003D3E4F">
      <w:pPr>
        <w:pStyle w:val="TOC4"/>
        <w:tabs>
          <w:tab w:val="right" w:leader="dot" w:pos="8296"/>
        </w:tabs>
        <w:ind w:leftChars="0" w:left="0"/>
        <w:rPr>
          <w:rFonts w:ascii="宋体" w:eastAsia="宋体" w:hAnsi="宋体"/>
          <w:noProof/>
          <w:sz w:val="22"/>
          <w:szCs w:val="22"/>
        </w:rPr>
      </w:pPr>
      <w:r w:rsidRPr="003D3E4F">
        <w:rPr>
          <w:rStyle w:val="a7"/>
          <w:rFonts w:ascii="宋体" w:eastAsia="宋体" w:hAnsi="宋体"/>
          <w:noProof/>
          <w:sz w:val="22"/>
          <w:szCs w:val="22"/>
        </w:rPr>
        <w:t>11.</w:t>
      </w:r>
      <w:hyperlink w:anchor="_Toc80389279" w:history="1">
        <w:r w:rsidRPr="003D3E4F">
          <w:rPr>
            <w:rStyle w:val="a7"/>
            <w:rFonts w:ascii="宋体" w:eastAsia="宋体" w:hAnsi="宋体"/>
            <w:noProof/>
            <w:sz w:val="22"/>
            <w:szCs w:val="22"/>
          </w:rPr>
          <w:t>学习贯彻习近平总书记在庆祝改革开放40周年大会上的重要讲话精神座谈会召开</w:t>
        </w:r>
        <w:r w:rsidRPr="003D3E4F">
          <w:rPr>
            <w:rFonts w:ascii="宋体" w:eastAsia="宋体" w:hAnsi="宋体"/>
            <w:noProof/>
            <w:sz w:val="22"/>
            <w:szCs w:val="22"/>
          </w:rPr>
          <w:tab/>
        </w:r>
        <w:r w:rsidRPr="003D3E4F">
          <w:rPr>
            <w:rFonts w:ascii="宋体" w:eastAsia="宋体" w:hAnsi="宋体"/>
            <w:noProof/>
            <w:sz w:val="22"/>
            <w:szCs w:val="22"/>
          </w:rPr>
          <w:fldChar w:fldCharType="begin"/>
        </w:r>
        <w:r w:rsidRPr="003D3E4F">
          <w:rPr>
            <w:rFonts w:ascii="宋体" w:eastAsia="宋体" w:hAnsi="宋体"/>
            <w:noProof/>
            <w:sz w:val="22"/>
            <w:szCs w:val="22"/>
          </w:rPr>
          <w:instrText xml:space="preserve"> PAGEREF _Toc80389279 \h </w:instrText>
        </w:r>
        <w:r w:rsidRPr="003D3E4F">
          <w:rPr>
            <w:rFonts w:ascii="宋体" w:eastAsia="宋体" w:hAnsi="宋体"/>
            <w:noProof/>
            <w:sz w:val="22"/>
            <w:szCs w:val="22"/>
          </w:rPr>
        </w:r>
        <w:r w:rsidRPr="003D3E4F">
          <w:rPr>
            <w:rFonts w:ascii="宋体" w:eastAsia="宋体" w:hAnsi="宋体"/>
            <w:noProof/>
            <w:sz w:val="22"/>
            <w:szCs w:val="22"/>
          </w:rPr>
          <w:fldChar w:fldCharType="separate"/>
        </w:r>
        <w:r w:rsidRPr="003D3E4F">
          <w:rPr>
            <w:rFonts w:ascii="宋体" w:eastAsia="宋体" w:hAnsi="宋体"/>
            <w:noProof/>
            <w:sz w:val="22"/>
            <w:szCs w:val="22"/>
          </w:rPr>
          <w:t>36</w:t>
        </w:r>
        <w:r w:rsidRPr="003D3E4F">
          <w:rPr>
            <w:rFonts w:ascii="宋体" w:eastAsia="宋体" w:hAnsi="宋体"/>
            <w:noProof/>
            <w:sz w:val="22"/>
            <w:szCs w:val="22"/>
          </w:rPr>
          <w:fldChar w:fldCharType="end"/>
        </w:r>
      </w:hyperlink>
    </w:p>
    <w:p w14:paraId="63B9DF9F" w14:textId="0B8FB238" w:rsidR="003D3E4F" w:rsidRPr="003D3E4F" w:rsidRDefault="003D3E4F" w:rsidP="003D3E4F">
      <w:pPr>
        <w:pStyle w:val="TOC4"/>
        <w:tabs>
          <w:tab w:val="right" w:leader="dot" w:pos="8296"/>
        </w:tabs>
        <w:ind w:leftChars="0" w:left="0"/>
        <w:rPr>
          <w:rFonts w:ascii="宋体" w:eastAsia="宋体" w:hAnsi="宋体"/>
          <w:noProof/>
          <w:sz w:val="22"/>
          <w:szCs w:val="22"/>
        </w:rPr>
      </w:pPr>
      <w:r w:rsidRPr="003D3E4F">
        <w:rPr>
          <w:rStyle w:val="a7"/>
          <w:rFonts w:ascii="宋体" w:eastAsia="宋体" w:hAnsi="宋体"/>
          <w:noProof/>
          <w:sz w:val="22"/>
          <w:szCs w:val="22"/>
        </w:rPr>
        <w:t>12.</w:t>
      </w:r>
      <w:hyperlink w:anchor="_Toc80389280" w:history="1">
        <w:r w:rsidRPr="003D3E4F">
          <w:rPr>
            <w:rStyle w:val="a7"/>
            <w:rFonts w:ascii="宋体" w:eastAsia="宋体" w:hAnsi="宋体"/>
            <w:noProof/>
            <w:sz w:val="22"/>
            <w:szCs w:val="22"/>
          </w:rPr>
          <w:t>认真学习贯彻习近平总书记重要指示精神广泛开展向黄群、宋月才、姜开斌同志为代表的抗灾抢险英雄群体和王继才同志学习</w:t>
        </w:r>
        <w:r w:rsidRPr="003D3E4F">
          <w:rPr>
            <w:rFonts w:ascii="宋体" w:eastAsia="宋体" w:hAnsi="宋体"/>
            <w:noProof/>
            <w:sz w:val="22"/>
            <w:szCs w:val="22"/>
          </w:rPr>
          <w:tab/>
        </w:r>
        <w:r w:rsidRPr="003D3E4F">
          <w:rPr>
            <w:rFonts w:ascii="宋体" w:eastAsia="宋体" w:hAnsi="宋体"/>
            <w:noProof/>
            <w:sz w:val="22"/>
            <w:szCs w:val="22"/>
          </w:rPr>
          <w:fldChar w:fldCharType="begin"/>
        </w:r>
        <w:r w:rsidRPr="003D3E4F">
          <w:rPr>
            <w:rFonts w:ascii="宋体" w:eastAsia="宋体" w:hAnsi="宋体"/>
            <w:noProof/>
            <w:sz w:val="22"/>
            <w:szCs w:val="22"/>
          </w:rPr>
          <w:instrText xml:space="preserve"> PAGEREF _Toc80389280 \h </w:instrText>
        </w:r>
        <w:r w:rsidRPr="003D3E4F">
          <w:rPr>
            <w:rFonts w:ascii="宋体" w:eastAsia="宋体" w:hAnsi="宋体"/>
            <w:noProof/>
            <w:sz w:val="22"/>
            <w:szCs w:val="22"/>
          </w:rPr>
        </w:r>
        <w:r w:rsidRPr="003D3E4F">
          <w:rPr>
            <w:rFonts w:ascii="宋体" w:eastAsia="宋体" w:hAnsi="宋体"/>
            <w:noProof/>
            <w:sz w:val="22"/>
            <w:szCs w:val="22"/>
          </w:rPr>
          <w:fldChar w:fldCharType="separate"/>
        </w:r>
        <w:r w:rsidRPr="003D3E4F">
          <w:rPr>
            <w:rFonts w:ascii="宋体" w:eastAsia="宋体" w:hAnsi="宋体"/>
            <w:noProof/>
            <w:sz w:val="22"/>
            <w:szCs w:val="22"/>
          </w:rPr>
          <w:t>38</w:t>
        </w:r>
        <w:r w:rsidRPr="003D3E4F">
          <w:rPr>
            <w:rFonts w:ascii="宋体" w:eastAsia="宋体" w:hAnsi="宋体"/>
            <w:noProof/>
            <w:sz w:val="22"/>
            <w:szCs w:val="22"/>
          </w:rPr>
          <w:fldChar w:fldCharType="end"/>
        </w:r>
      </w:hyperlink>
    </w:p>
    <w:p w14:paraId="6CC4CF52" w14:textId="792BA493" w:rsidR="003D3E4F" w:rsidRPr="003D3E4F" w:rsidRDefault="003D3E4F" w:rsidP="003D3E4F">
      <w:pPr>
        <w:pStyle w:val="TOC4"/>
        <w:tabs>
          <w:tab w:val="right" w:leader="dot" w:pos="8296"/>
        </w:tabs>
        <w:ind w:leftChars="0" w:left="0"/>
        <w:rPr>
          <w:rFonts w:ascii="宋体" w:eastAsia="宋体" w:hAnsi="宋体"/>
          <w:noProof/>
          <w:sz w:val="22"/>
          <w:szCs w:val="22"/>
        </w:rPr>
      </w:pPr>
      <w:r w:rsidRPr="003D3E4F">
        <w:rPr>
          <w:rStyle w:val="a7"/>
          <w:rFonts w:ascii="宋体" w:eastAsia="宋体" w:hAnsi="宋体"/>
          <w:noProof/>
          <w:sz w:val="22"/>
          <w:szCs w:val="22"/>
        </w:rPr>
        <w:t>13.</w:t>
      </w:r>
      <w:hyperlink w:anchor="_Toc80389281" w:history="1">
        <w:r w:rsidRPr="003D3E4F">
          <w:rPr>
            <w:rStyle w:val="a7"/>
            <w:rFonts w:ascii="宋体" w:eastAsia="宋体" w:hAnsi="宋体"/>
            <w:noProof/>
            <w:sz w:val="22"/>
            <w:szCs w:val="22"/>
          </w:rPr>
          <w:t>中共浙江省委　浙江省人民政府 关于全面实施高等教育强省战略的意见</w:t>
        </w:r>
        <w:r w:rsidRPr="003D3E4F">
          <w:rPr>
            <w:rFonts w:ascii="宋体" w:eastAsia="宋体" w:hAnsi="宋体"/>
            <w:noProof/>
            <w:sz w:val="22"/>
            <w:szCs w:val="22"/>
          </w:rPr>
          <w:tab/>
        </w:r>
        <w:r w:rsidRPr="003D3E4F">
          <w:rPr>
            <w:rFonts w:ascii="宋体" w:eastAsia="宋体" w:hAnsi="宋体"/>
            <w:noProof/>
            <w:sz w:val="22"/>
            <w:szCs w:val="22"/>
          </w:rPr>
          <w:fldChar w:fldCharType="begin"/>
        </w:r>
        <w:r w:rsidRPr="003D3E4F">
          <w:rPr>
            <w:rFonts w:ascii="宋体" w:eastAsia="宋体" w:hAnsi="宋体"/>
            <w:noProof/>
            <w:sz w:val="22"/>
            <w:szCs w:val="22"/>
          </w:rPr>
          <w:instrText xml:space="preserve"> PAGEREF _Toc80389281 \h </w:instrText>
        </w:r>
        <w:r w:rsidRPr="003D3E4F">
          <w:rPr>
            <w:rFonts w:ascii="宋体" w:eastAsia="宋体" w:hAnsi="宋体"/>
            <w:noProof/>
            <w:sz w:val="22"/>
            <w:szCs w:val="22"/>
          </w:rPr>
        </w:r>
        <w:r w:rsidRPr="003D3E4F">
          <w:rPr>
            <w:rFonts w:ascii="宋体" w:eastAsia="宋体" w:hAnsi="宋体"/>
            <w:noProof/>
            <w:sz w:val="22"/>
            <w:szCs w:val="22"/>
          </w:rPr>
          <w:fldChar w:fldCharType="separate"/>
        </w:r>
        <w:r w:rsidRPr="003D3E4F">
          <w:rPr>
            <w:rFonts w:ascii="宋体" w:eastAsia="宋体" w:hAnsi="宋体"/>
            <w:noProof/>
            <w:sz w:val="22"/>
            <w:szCs w:val="22"/>
          </w:rPr>
          <w:t>39</w:t>
        </w:r>
        <w:r w:rsidRPr="003D3E4F">
          <w:rPr>
            <w:rFonts w:ascii="宋体" w:eastAsia="宋体" w:hAnsi="宋体"/>
            <w:noProof/>
            <w:sz w:val="22"/>
            <w:szCs w:val="22"/>
          </w:rPr>
          <w:fldChar w:fldCharType="end"/>
        </w:r>
      </w:hyperlink>
    </w:p>
    <w:p w14:paraId="55526098" w14:textId="217664BC" w:rsidR="003D3E4F" w:rsidRPr="003D3E4F" w:rsidRDefault="003D3E4F" w:rsidP="003D3E4F">
      <w:pPr>
        <w:pStyle w:val="TOC4"/>
        <w:tabs>
          <w:tab w:val="right" w:leader="dot" w:pos="8296"/>
        </w:tabs>
        <w:ind w:leftChars="0" w:left="0"/>
        <w:rPr>
          <w:rFonts w:ascii="宋体" w:eastAsia="宋体" w:hAnsi="宋体"/>
          <w:noProof/>
          <w:sz w:val="22"/>
          <w:szCs w:val="22"/>
        </w:rPr>
      </w:pPr>
      <w:r w:rsidRPr="003D3E4F">
        <w:rPr>
          <w:rStyle w:val="a7"/>
          <w:rFonts w:ascii="宋体" w:eastAsia="宋体" w:hAnsi="宋体"/>
          <w:noProof/>
          <w:sz w:val="22"/>
          <w:szCs w:val="22"/>
        </w:rPr>
        <w:t>14.</w:t>
      </w:r>
      <w:hyperlink w:anchor="_Toc80389282" w:history="1">
        <w:r w:rsidRPr="003D3E4F">
          <w:rPr>
            <w:rStyle w:val="a7"/>
            <w:rFonts w:ascii="宋体" w:eastAsia="宋体" w:hAnsi="宋体"/>
            <w:noProof/>
            <w:sz w:val="22"/>
            <w:szCs w:val="22"/>
          </w:rPr>
          <w:t>我国宪法修改的重点内容及其重大历史意义</w:t>
        </w:r>
        <w:r w:rsidRPr="003D3E4F">
          <w:rPr>
            <w:rFonts w:ascii="宋体" w:eastAsia="宋体" w:hAnsi="宋体"/>
            <w:noProof/>
            <w:sz w:val="22"/>
            <w:szCs w:val="22"/>
          </w:rPr>
          <w:tab/>
        </w:r>
        <w:r w:rsidRPr="003D3E4F">
          <w:rPr>
            <w:rFonts w:ascii="宋体" w:eastAsia="宋体" w:hAnsi="宋体"/>
            <w:noProof/>
            <w:sz w:val="22"/>
            <w:szCs w:val="22"/>
          </w:rPr>
          <w:fldChar w:fldCharType="begin"/>
        </w:r>
        <w:r w:rsidRPr="003D3E4F">
          <w:rPr>
            <w:rFonts w:ascii="宋体" w:eastAsia="宋体" w:hAnsi="宋体"/>
            <w:noProof/>
            <w:sz w:val="22"/>
            <w:szCs w:val="22"/>
          </w:rPr>
          <w:instrText xml:space="preserve"> PAGEREF _Toc80389282 \h </w:instrText>
        </w:r>
        <w:r w:rsidRPr="003D3E4F">
          <w:rPr>
            <w:rFonts w:ascii="宋体" w:eastAsia="宋体" w:hAnsi="宋体"/>
            <w:noProof/>
            <w:sz w:val="22"/>
            <w:szCs w:val="22"/>
          </w:rPr>
        </w:r>
        <w:r w:rsidRPr="003D3E4F">
          <w:rPr>
            <w:rFonts w:ascii="宋体" w:eastAsia="宋体" w:hAnsi="宋体"/>
            <w:noProof/>
            <w:sz w:val="22"/>
            <w:szCs w:val="22"/>
          </w:rPr>
          <w:fldChar w:fldCharType="separate"/>
        </w:r>
        <w:r w:rsidRPr="003D3E4F">
          <w:rPr>
            <w:rFonts w:ascii="宋体" w:eastAsia="宋体" w:hAnsi="宋体"/>
            <w:noProof/>
            <w:sz w:val="22"/>
            <w:szCs w:val="22"/>
          </w:rPr>
          <w:t>48</w:t>
        </w:r>
        <w:r w:rsidRPr="003D3E4F">
          <w:rPr>
            <w:rFonts w:ascii="宋体" w:eastAsia="宋体" w:hAnsi="宋体"/>
            <w:noProof/>
            <w:sz w:val="22"/>
            <w:szCs w:val="22"/>
          </w:rPr>
          <w:fldChar w:fldCharType="end"/>
        </w:r>
      </w:hyperlink>
    </w:p>
    <w:p w14:paraId="54507EF5" w14:textId="66C48D71" w:rsidR="003D3E4F" w:rsidRPr="003D3E4F" w:rsidRDefault="003D3E4F" w:rsidP="003D3E4F">
      <w:pPr>
        <w:pStyle w:val="TOC4"/>
        <w:tabs>
          <w:tab w:val="right" w:leader="dot" w:pos="8296"/>
        </w:tabs>
        <w:ind w:leftChars="0" w:left="0"/>
        <w:rPr>
          <w:rFonts w:ascii="宋体" w:eastAsia="宋体" w:hAnsi="宋体"/>
          <w:noProof/>
          <w:sz w:val="22"/>
          <w:szCs w:val="22"/>
        </w:rPr>
      </w:pPr>
      <w:r w:rsidRPr="003D3E4F">
        <w:rPr>
          <w:rStyle w:val="a7"/>
          <w:rFonts w:ascii="宋体" w:eastAsia="宋体" w:hAnsi="宋体"/>
          <w:noProof/>
          <w:sz w:val="22"/>
          <w:szCs w:val="22"/>
        </w:rPr>
        <w:t>15.</w:t>
      </w:r>
      <w:hyperlink w:anchor="_Toc80389283" w:history="1">
        <w:r w:rsidRPr="003D3E4F">
          <w:rPr>
            <w:rStyle w:val="a7"/>
            <w:rFonts w:ascii="宋体" w:eastAsia="宋体" w:hAnsi="宋体"/>
            <w:noProof/>
            <w:sz w:val="22"/>
            <w:szCs w:val="22"/>
          </w:rPr>
          <w:t>中央组织部印发通知要求认真学习贯彻习近平总书记重要指示精神 广泛开展向廖俊波同志学习</w:t>
        </w:r>
        <w:r w:rsidRPr="003D3E4F">
          <w:rPr>
            <w:rFonts w:ascii="宋体" w:eastAsia="宋体" w:hAnsi="宋体"/>
            <w:noProof/>
            <w:sz w:val="22"/>
            <w:szCs w:val="22"/>
          </w:rPr>
          <w:tab/>
        </w:r>
        <w:r w:rsidRPr="003D3E4F">
          <w:rPr>
            <w:rFonts w:ascii="宋体" w:eastAsia="宋体" w:hAnsi="宋体"/>
            <w:noProof/>
            <w:sz w:val="22"/>
            <w:szCs w:val="22"/>
          </w:rPr>
          <w:fldChar w:fldCharType="begin"/>
        </w:r>
        <w:r w:rsidRPr="003D3E4F">
          <w:rPr>
            <w:rFonts w:ascii="宋体" w:eastAsia="宋体" w:hAnsi="宋体"/>
            <w:noProof/>
            <w:sz w:val="22"/>
            <w:szCs w:val="22"/>
          </w:rPr>
          <w:instrText xml:space="preserve"> PAGEREF _Toc80389283 \h </w:instrText>
        </w:r>
        <w:r w:rsidRPr="003D3E4F">
          <w:rPr>
            <w:rFonts w:ascii="宋体" w:eastAsia="宋体" w:hAnsi="宋体"/>
            <w:noProof/>
            <w:sz w:val="22"/>
            <w:szCs w:val="22"/>
          </w:rPr>
        </w:r>
        <w:r w:rsidRPr="003D3E4F">
          <w:rPr>
            <w:rFonts w:ascii="宋体" w:eastAsia="宋体" w:hAnsi="宋体"/>
            <w:noProof/>
            <w:sz w:val="22"/>
            <w:szCs w:val="22"/>
          </w:rPr>
          <w:fldChar w:fldCharType="separate"/>
        </w:r>
        <w:r w:rsidRPr="003D3E4F">
          <w:rPr>
            <w:rFonts w:ascii="宋体" w:eastAsia="宋体" w:hAnsi="宋体"/>
            <w:noProof/>
            <w:sz w:val="22"/>
            <w:szCs w:val="22"/>
          </w:rPr>
          <w:t>53</w:t>
        </w:r>
        <w:r w:rsidRPr="003D3E4F">
          <w:rPr>
            <w:rFonts w:ascii="宋体" w:eastAsia="宋体" w:hAnsi="宋体"/>
            <w:noProof/>
            <w:sz w:val="22"/>
            <w:szCs w:val="22"/>
          </w:rPr>
          <w:fldChar w:fldCharType="end"/>
        </w:r>
      </w:hyperlink>
    </w:p>
    <w:p w14:paraId="63993299" w14:textId="21A8BE29" w:rsidR="005152FA" w:rsidRPr="005152FA" w:rsidRDefault="00A5426F" w:rsidP="00A31B5B">
      <w:pPr>
        <w:autoSpaceDE w:val="0"/>
        <w:autoSpaceDN w:val="0"/>
        <w:adjustRightInd w:val="0"/>
        <w:spacing w:line="360" w:lineRule="auto"/>
        <w:ind w:firstLineChars="200" w:firstLine="440"/>
        <w:jc w:val="left"/>
        <w:rPr>
          <w:rFonts w:ascii="宋体" w:eastAsia="宋体" w:hAnsi="宋体" w:cs="宋体"/>
          <w:color w:val="FF0000"/>
          <w:kern w:val="0"/>
          <w:sz w:val="36"/>
          <w:szCs w:val="36"/>
          <w:lang w:val="zh-CN"/>
        </w:rPr>
      </w:pPr>
      <w:r w:rsidRPr="003D3E4F">
        <w:rPr>
          <w:rFonts w:ascii="宋体" w:eastAsia="宋体" w:hAnsi="宋体" w:cs="宋体" w:hint="eastAsia"/>
          <w:kern w:val="0"/>
          <w:sz w:val="22"/>
          <w:szCs w:val="22"/>
          <w:lang w:val="zh-CN"/>
        </w:rPr>
        <w:fldChar w:fldCharType="end"/>
      </w:r>
    </w:p>
    <w:p w14:paraId="48918E40" w14:textId="0F82B1C4" w:rsidR="00A31B5B" w:rsidRPr="00A31B5B" w:rsidRDefault="00A31B5B" w:rsidP="00294291">
      <w:pPr>
        <w:pStyle w:val="4"/>
        <w:rPr>
          <w:sz w:val="36"/>
          <w:szCs w:val="36"/>
        </w:rPr>
      </w:pPr>
      <w:bookmarkStart w:id="0" w:name="_Toc80389269"/>
      <w:r w:rsidRPr="00A31B5B">
        <w:rPr>
          <w:rFonts w:hint="eastAsia"/>
          <w:sz w:val="36"/>
          <w:szCs w:val="36"/>
        </w:rPr>
        <w:t>第二十七次全国高校党的建设工作会议在京召开王沪宁出席会议并讲话</w:t>
      </w:r>
      <w:bookmarkEnd w:id="0"/>
    </w:p>
    <w:p w14:paraId="15B65C19" w14:textId="30B77350" w:rsidR="00A31B5B" w:rsidRPr="00A31B5B" w:rsidRDefault="00A31B5B" w:rsidP="00A31B5B">
      <w:pPr>
        <w:pStyle w:val="a3"/>
        <w:widowControl/>
        <w:spacing w:line="360" w:lineRule="auto"/>
        <w:ind w:firstLineChars="200" w:firstLine="480"/>
        <w:rPr>
          <w:rFonts w:asciiTheme="minorEastAsia" w:hAnsiTheme="minorEastAsia" w:cs="仿宋"/>
          <w:color w:val="333333"/>
          <w:shd w:val="clear" w:color="auto" w:fill="FFFFFF"/>
        </w:rPr>
      </w:pPr>
      <w:r w:rsidRPr="00A31B5B">
        <w:rPr>
          <w:rFonts w:asciiTheme="minorEastAsia" w:hAnsiTheme="minorEastAsia" w:cs="仿宋" w:hint="eastAsia"/>
          <w:color w:val="333333"/>
          <w:shd w:val="clear" w:color="auto" w:fill="FFFFFF"/>
        </w:rPr>
        <w:t>第二十七次全国高校党的建设工作会议17日在京召开。中共中央政治局常委、中央书记处书记王沪宁出席会议并讲话。他表示，要深入学习贯彻习近平总书记“七一”重要讲话精神和关于加强高校党建工作的重要论述，贯彻落实《中国共产党普通高等学校基层组织工作条例》，紧扣立德树人根本任务，扎实推进高校党的建设和思想政治工作，努力培养德智体美劳全面发展的社会主义建设者和接班人。</w:t>
      </w:r>
    </w:p>
    <w:p w14:paraId="3435D935" w14:textId="6B1C9636" w:rsidR="00A31B5B" w:rsidRPr="00A31B5B" w:rsidRDefault="00A31B5B" w:rsidP="00A31B5B">
      <w:pPr>
        <w:pStyle w:val="a3"/>
        <w:widowControl/>
        <w:spacing w:line="360" w:lineRule="auto"/>
        <w:ind w:firstLineChars="200" w:firstLine="480"/>
        <w:rPr>
          <w:rFonts w:asciiTheme="minorEastAsia" w:hAnsiTheme="minorEastAsia" w:cs="仿宋"/>
          <w:color w:val="333333"/>
          <w:shd w:val="clear" w:color="auto" w:fill="FFFFFF"/>
        </w:rPr>
      </w:pPr>
      <w:r w:rsidRPr="00A31B5B">
        <w:rPr>
          <w:rFonts w:asciiTheme="minorEastAsia" w:hAnsiTheme="minorEastAsia" w:cs="仿宋" w:hint="eastAsia"/>
          <w:color w:val="333333"/>
          <w:shd w:val="clear" w:color="auto" w:fill="FFFFFF"/>
        </w:rPr>
        <w:t>王沪宁表示，党的十八大以来，以习近平同志为核心的党中央高度重视高校党的建设，习近平总书记先后作出一系列重要论述，深刻阐明了加强高校党</w:t>
      </w:r>
      <w:r w:rsidRPr="00A31B5B">
        <w:rPr>
          <w:rFonts w:asciiTheme="minorEastAsia" w:hAnsiTheme="minorEastAsia" w:cs="仿宋" w:hint="eastAsia"/>
          <w:color w:val="333333"/>
          <w:shd w:val="clear" w:color="auto" w:fill="FFFFFF"/>
        </w:rPr>
        <w:lastRenderedPageBreak/>
        <w:t>建工作的方向性、根本性问题，为推进高校党的建设提供了根本遵循。一定要认真学习领会，增强“四个意识”、坚定“四个自信”、做到“两个维护”，提高政治判断力、政治领悟力、政治执行力，牢记“国之大者”，切实落实到高校教学、科研、管理全过程和各方面。</w:t>
      </w:r>
    </w:p>
    <w:p w14:paraId="2C5F5FDC" w14:textId="704390F2" w:rsidR="00A31B5B" w:rsidRPr="00A31B5B" w:rsidRDefault="00A31B5B" w:rsidP="00A31B5B">
      <w:pPr>
        <w:pStyle w:val="a3"/>
        <w:widowControl/>
        <w:spacing w:line="360" w:lineRule="auto"/>
        <w:ind w:firstLineChars="200" w:firstLine="480"/>
        <w:rPr>
          <w:rFonts w:asciiTheme="minorEastAsia" w:hAnsiTheme="minorEastAsia" w:cs="仿宋"/>
          <w:color w:val="333333"/>
          <w:shd w:val="clear" w:color="auto" w:fill="FFFFFF"/>
        </w:rPr>
      </w:pPr>
      <w:r w:rsidRPr="00A31B5B">
        <w:rPr>
          <w:rFonts w:asciiTheme="minorEastAsia" w:hAnsiTheme="minorEastAsia" w:cs="仿宋" w:hint="eastAsia"/>
          <w:color w:val="333333"/>
          <w:shd w:val="clear" w:color="auto" w:fill="FFFFFF"/>
        </w:rPr>
        <w:t>王沪宁表示，做好当前和今后一个时期高校党建工作，要全面准确把握面临的新形势新任务新要求。要着力健全高校党建工作体系，压实高校党建工作政治责任，增强基层党组织政治功能，推动高校党建与高校事业发展深度融合。要推动新时代高校思想政治工作守正创新，坚持用习近平新时代中国特色社会主义思想铸魂育人，健全高校立德树人落实机制，深入做好高校教师思想政治工作。要把疫情防控摆在突出位置，落实高校防疫条件和常态化防控措施，确保师生健康安全。</w:t>
      </w:r>
    </w:p>
    <w:p w14:paraId="67D11A68" w14:textId="7B5468C0" w:rsidR="00A31B5B" w:rsidRPr="00A31B5B" w:rsidRDefault="00A31B5B" w:rsidP="00A31B5B">
      <w:pPr>
        <w:pStyle w:val="a3"/>
        <w:widowControl/>
        <w:spacing w:line="360" w:lineRule="auto"/>
        <w:ind w:firstLineChars="200" w:firstLine="480"/>
        <w:rPr>
          <w:rFonts w:asciiTheme="minorEastAsia" w:hAnsiTheme="minorEastAsia" w:cs="仿宋"/>
          <w:color w:val="333333"/>
          <w:shd w:val="clear" w:color="auto" w:fill="FFFFFF"/>
        </w:rPr>
      </w:pPr>
      <w:r w:rsidRPr="00A31B5B">
        <w:rPr>
          <w:rFonts w:asciiTheme="minorEastAsia" w:hAnsiTheme="minorEastAsia" w:cs="仿宋" w:hint="eastAsia"/>
          <w:color w:val="333333"/>
          <w:shd w:val="clear" w:color="auto" w:fill="FFFFFF"/>
        </w:rPr>
        <w:t>中共中央政治局委员、国务院副总理孙春兰主持会议。中共中央政治局委员、中组部部长陈希，中共中央政治局委员、中宣部部长黄坤明出席会议。</w:t>
      </w:r>
    </w:p>
    <w:p w14:paraId="63840525" w14:textId="16669C0C" w:rsidR="00A31B5B" w:rsidRPr="00AF481E" w:rsidRDefault="00A31B5B" w:rsidP="00AF481E">
      <w:pPr>
        <w:pStyle w:val="a3"/>
        <w:widowControl/>
        <w:spacing w:line="360" w:lineRule="auto"/>
        <w:ind w:firstLineChars="200" w:firstLine="480"/>
        <w:rPr>
          <w:rFonts w:asciiTheme="minorEastAsia" w:hAnsiTheme="minorEastAsia" w:cs="仿宋" w:hint="eastAsia"/>
          <w:color w:val="333333"/>
          <w:shd w:val="clear" w:color="auto" w:fill="FFFFFF"/>
        </w:rPr>
      </w:pPr>
      <w:r w:rsidRPr="00A31B5B">
        <w:rPr>
          <w:rFonts w:asciiTheme="minorEastAsia" w:hAnsiTheme="minorEastAsia" w:cs="仿宋" w:hint="eastAsia"/>
          <w:color w:val="333333"/>
          <w:shd w:val="clear" w:color="auto" w:fill="FFFFFF"/>
        </w:rPr>
        <w:t>会议以电视电话会议形式召开，各省区市和新疆生产建设兵团有关负责同志，中央和国家机关有关部门、军队有关单位负责同志，部分高校负责同志参加会议。</w:t>
      </w:r>
    </w:p>
    <w:p w14:paraId="0733D782" w14:textId="77777777" w:rsidR="00F02BDE" w:rsidRDefault="00F02BDE" w:rsidP="00F02BDE">
      <w:pPr>
        <w:pStyle w:val="4"/>
        <w:jc w:val="center"/>
        <w:rPr>
          <w:szCs w:val="28"/>
        </w:rPr>
      </w:pPr>
      <w:bookmarkStart w:id="1" w:name="_Toc78998575"/>
      <w:bookmarkStart w:id="2" w:name="_Toc80389270"/>
      <w:r w:rsidRPr="006B7625">
        <w:rPr>
          <w:rFonts w:hint="eastAsia"/>
          <w:szCs w:val="28"/>
        </w:rPr>
        <w:t>深入学习贯彻习近平总书记“七一”重要讲话精神</w:t>
      </w:r>
      <w:bookmarkEnd w:id="1"/>
      <w:bookmarkEnd w:id="2"/>
    </w:p>
    <w:p w14:paraId="6ADF39E4" w14:textId="77777777" w:rsidR="00F02BDE" w:rsidRPr="004E51D5" w:rsidRDefault="00F02BDE" w:rsidP="00F02BDE">
      <w:pPr>
        <w:widowControl/>
        <w:shd w:val="clear" w:color="auto" w:fill="FFFFFF"/>
        <w:spacing w:before="300"/>
        <w:jc w:val="center"/>
        <w:rPr>
          <w:rFonts w:ascii="黑体" w:eastAsia="黑体" w:hAnsi="黑体" w:cs="宋体"/>
          <w:color w:val="333333"/>
          <w:kern w:val="0"/>
          <w:sz w:val="24"/>
        </w:rPr>
      </w:pPr>
      <w:r w:rsidRPr="006B7625">
        <w:rPr>
          <w:rFonts w:ascii="黑体" w:eastAsia="黑体" w:hAnsi="黑体" w:cs="宋体" w:hint="eastAsia"/>
          <w:b/>
          <w:bCs/>
          <w:color w:val="333333"/>
          <w:kern w:val="0"/>
          <w:sz w:val="24"/>
        </w:rPr>
        <w:t>建设永远立于不败之地的马克思主义政党</w:t>
      </w:r>
    </w:p>
    <w:p w14:paraId="10BCCB5A" w14:textId="77777777" w:rsidR="00F02BDE" w:rsidRPr="00BD75EC" w:rsidRDefault="00F02BDE" w:rsidP="00F02BDE"/>
    <w:p w14:paraId="35D20859" w14:textId="77777777" w:rsidR="00F02BDE" w:rsidRPr="006B762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6B7625">
        <w:rPr>
          <w:rFonts w:asciiTheme="minorEastAsia" w:hAnsiTheme="minorEastAsia" w:cs="仿宋" w:hint="eastAsia"/>
          <w:color w:val="333333"/>
          <w:shd w:val="clear" w:color="auto" w:fill="FFFFFF"/>
        </w:rPr>
        <w:t>习近平总书记在庆祝中国共产党成立100周年大会上的重要讲话中指出：“以史为鉴、开创未来，必须坚持中国共产党坚强领导。”100年来，我们党从小到大、由弱变强，始终走在时代前列，始终保持蓬勃朝气、昂扬斗志，带领中国人民历经千难万险，取得了革命、建设、改革的辉煌成就，创造了一个又一个彪炳史册的人间奇迹。其中的根本性原因和密码，就在于始终坚持以党的创新理论为指导，用中国化马克思主义党建理论体系指导党的建设，始终坚持党的坚强领导。</w:t>
      </w:r>
    </w:p>
    <w:p w14:paraId="55971134" w14:textId="77777777" w:rsidR="00F02BDE" w:rsidRPr="006B7625" w:rsidRDefault="00F02BDE" w:rsidP="00F02BDE">
      <w:pPr>
        <w:pStyle w:val="a3"/>
        <w:widowControl/>
        <w:spacing w:line="360" w:lineRule="auto"/>
        <w:ind w:firstLineChars="200" w:firstLine="482"/>
        <w:jc w:val="center"/>
        <w:rPr>
          <w:rFonts w:asciiTheme="minorEastAsia" w:hAnsiTheme="minorEastAsia" w:cs="仿宋"/>
          <w:b/>
          <w:bCs/>
          <w:color w:val="333333"/>
          <w:shd w:val="clear" w:color="auto" w:fill="FFFFFF"/>
        </w:rPr>
      </w:pPr>
      <w:r w:rsidRPr="006B7625">
        <w:rPr>
          <w:rFonts w:asciiTheme="minorEastAsia" w:hAnsiTheme="minorEastAsia" w:cs="仿宋" w:hint="eastAsia"/>
          <w:b/>
          <w:bCs/>
          <w:color w:val="333333"/>
          <w:shd w:val="clear" w:color="auto" w:fill="FFFFFF"/>
        </w:rPr>
        <w:t>中国化马克思主义党建理论体系的理论渊源和鲜明特点</w:t>
      </w:r>
    </w:p>
    <w:p w14:paraId="1F7BCDB0" w14:textId="77777777" w:rsidR="00F02BDE" w:rsidRPr="006B762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6B7625">
        <w:rPr>
          <w:rFonts w:asciiTheme="minorEastAsia" w:hAnsiTheme="minorEastAsia" w:cs="仿宋" w:hint="eastAsia"/>
          <w:color w:val="333333"/>
          <w:shd w:val="clear" w:color="auto" w:fill="FFFFFF"/>
        </w:rPr>
        <w:t>19世纪40年代，马克思、恩格斯创立了科学社会主义理论，提出工人阶级要完成推翻资本主义、最终实现共产主义的历史使命，必须建立自己独立的</w:t>
      </w:r>
      <w:r w:rsidRPr="006B7625">
        <w:rPr>
          <w:rFonts w:asciiTheme="minorEastAsia" w:hAnsiTheme="minorEastAsia" w:cs="仿宋" w:hint="eastAsia"/>
          <w:color w:val="333333"/>
          <w:shd w:val="clear" w:color="auto" w:fill="FFFFFF"/>
        </w:rPr>
        <w:lastRenderedPageBreak/>
        <w:t>政党并充分发挥领导作用。马克思、恩格斯在建党实践中，不仅指明了建立工人阶级政党的必要性和重要性，而且阐述了工人阶级政党的先进品格、政治立场、崇高理想、革命纲领、组织原则和国际主义精神等。列宁把马克思、恩格斯建党学说同俄国实际相结合，创建了新型无产阶级政党，提出了一整套党的建设理论。列宁指出：“只有以先进理论为指南的党，才能实现先进战士的作用。”十月革命胜利后，俄共（布）成为世界上第一个工人阶级执政党。作为工人阶级执政党建设理论探索的开拓者，列宁在执政党的领导地位、根本任务、党同人民群众的关系、党内民主和党内监督以及提高党员质量、纯洁党的队伍等方面进行了探索，提出了许多重要观点，形成了“完整的建党的学说”。</w:t>
      </w:r>
    </w:p>
    <w:p w14:paraId="6B8E8B96" w14:textId="77777777" w:rsidR="00F02BDE" w:rsidRPr="006B762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6B7625">
        <w:rPr>
          <w:rFonts w:asciiTheme="minorEastAsia" w:hAnsiTheme="minorEastAsia" w:cs="仿宋" w:hint="eastAsia"/>
          <w:color w:val="333333"/>
          <w:shd w:val="clear" w:color="auto" w:fill="FFFFFF"/>
        </w:rPr>
        <w:t>在百年奋斗征程中，中国共产党人把马克思主义政党建设的基本原理同中国具体实际相结合，同中华优秀传统文化相结合，同不同时期党肩负的历史使命和时代特征相结合，同党的实际状况和人民群众的期待相结合，不断进行实践探索，对一系列独创性经验进行科学总结和理论概括，创造性运用和发展马克思主义党建理论，形成了中国化马克思主义党建理论体系。这一理论体系具有一系列鲜明特点，主要是：</w:t>
      </w:r>
    </w:p>
    <w:p w14:paraId="568DF19A" w14:textId="77777777" w:rsidR="00F02BDE" w:rsidRPr="006B762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6B7625">
        <w:rPr>
          <w:rFonts w:asciiTheme="minorEastAsia" w:hAnsiTheme="minorEastAsia" w:cs="仿宋" w:hint="eastAsia"/>
          <w:color w:val="333333"/>
          <w:shd w:val="clear" w:color="auto" w:fill="FFFFFF"/>
        </w:rPr>
        <w:t>科学性。这一理论体系的思想来源是马克思主义政党建设的基本原理，贯穿着马克思主义科学世界观和方法论，阐明了党的领导和党的建设各方面的内在联系，揭示了党的自身建设的客观规律。这一理论体系具有深厚的文化渊源，既扎根中国大地、继承和弘扬中华优秀传统文化，又富含我们党长期形成的红色文化基因，还吸收和借鉴了人类文明优秀成果，站在先进文化的制高点上。</w:t>
      </w:r>
    </w:p>
    <w:p w14:paraId="1E7A8161" w14:textId="77777777" w:rsidR="00F02BDE" w:rsidRPr="006B762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6B7625">
        <w:rPr>
          <w:rFonts w:asciiTheme="minorEastAsia" w:hAnsiTheme="minorEastAsia" w:cs="仿宋" w:hint="eastAsia"/>
          <w:color w:val="333333"/>
          <w:shd w:val="clear" w:color="auto" w:fill="FFFFFF"/>
        </w:rPr>
        <w:t>实践性。这一理论体系不是从书本、概念和抽象的原则出发，而是坚持从实际出发，在实践中探索，在实践中丰富发展。一代又一代中国共产党人坚持辩证唯物主义和历史唯物主义基本原理，科学判断党所处的历史方位，认清党肩负的历史使命，敏锐把握世情、国情、党情的深刻变化，不断解决实际问题，科学总结实践经验。这一理论体系为党的建设实践提供理论指引和行动指南，又不断接受实践检验、在实践中不断丰富发展。</w:t>
      </w:r>
    </w:p>
    <w:p w14:paraId="5CC2374F" w14:textId="77777777" w:rsidR="00F02BDE" w:rsidRPr="006B762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6B7625">
        <w:rPr>
          <w:rFonts w:asciiTheme="minorEastAsia" w:hAnsiTheme="minorEastAsia" w:cs="仿宋" w:hint="eastAsia"/>
          <w:color w:val="333333"/>
          <w:shd w:val="clear" w:color="auto" w:fill="FFFFFF"/>
        </w:rPr>
        <w:lastRenderedPageBreak/>
        <w:t>人民性。这一理论体系坚持全心全意为人民服务的根本宗旨，强调以人民为中心，强调人民群众的主体地位，坚持相信群众和依靠群众，集中群众智慧，发挥群众的首创精神，实现好维护好发展好最广大人民根本利益。强调党的初心使命就是为中国人民谋幸福、为中华民族谋复兴，把不忘初心、牢记使命作为加强党的建设的永恒课题。强调把人民拥护不拥护、赞成不赞成、高兴不高兴、答应不答应作为衡量一切工作得失的根本标准，不断增强人民群众的获得感、幸福感、安全感。这充分体现了历史唯物主义关于人民群众创造历史的基本观点，体现了党的建设的根本价值理念。</w:t>
      </w:r>
    </w:p>
    <w:p w14:paraId="21D0C012" w14:textId="77777777" w:rsidR="00F02BDE" w:rsidRPr="006B762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6B7625">
        <w:rPr>
          <w:rFonts w:asciiTheme="minorEastAsia" w:hAnsiTheme="minorEastAsia" w:cs="仿宋" w:hint="eastAsia"/>
          <w:color w:val="333333"/>
          <w:shd w:val="clear" w:color="auto" w:fill="FFFFFF"/>
        </w:rPr>
        <w:t>创新性。中国化马克思主义党建理论体系具有与时俱进的理论品质。这一理论体系既坚持马克思主义政党建设的基本原理，又紧密结合当代中国发展变化的实际不断进行理论创新，在应对和解决不同时期党的建设遇到的新情况、新矛盾、新问题时，提出许多新思想、新观点、新理念、新论断、新战略。我们党坚持解放思想和实事求是相统一、培元固本和守正创新相统一，赋予这一理论体系鲜明的中国特色，把马克思主义政党建设的理论和实践推向新高度。</w:t>
      </w:r>
    </w:p>
    <w:p w14:paraId="60653B5E" w14:textId="77777777" w:rsidR="00F02BDE" w:rsidRPr="006B7625" w:rsidRDefault="00F02BDE" w:rsidP="00F02BDE">
      <w:pPr>
        <w:pStyle w:val="a3"/>
        <w:widowControl/>
        <w:spacing w:line="360" w:lineRule="auto"/>
        <w:ind w:firstLineChars="200" w:firstLine="482"/>
        <w:jc w:val="center"/>
        <w:rPr>
          <w:rFonts w:asciiTheme="minorEastAsia" w:hAnsiTheme="minorEastAsia" w:cs="仿宋"/>
          <w:b/>
          <w:bCs/>
          <w:color w:val="333333"/>
          <w:shd w:val="clear" w:color="auto" w:fill="FFFFFF"/>
        </w:rPr>
      </w:pPr>
      <w:r w:rsidRPr="006B7625">
        <w:rPr>
          <w:rFonts w:asciiTheme="minorEastAsia" w:hAnsiTheme="minorEastAsia" w:cs="仿宋" w:hint="eastAsia"/>
          <w:b/>
          <w:bCs/>
          <w:color w:val="333333"/>
          <w:shd w:val="clear" w:color="auto" w:fill="FFFFFF"/>
        </w:rPr>
        <w:t>坚持用中国化马克思主义党建理论体系指导党的建设</w:t>
      </w:r>
    </w:p>
    <w:p w14:paraId="26A37445" w14:textId="77777777" w:rsidR="00F02BDE" w:rsidRPr="006B762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6B7625">
        <w:rPr>
          <w:rFonts w:asciiTheme="minorEastAsia" w:hAnsiTheme="minorEastAsia" w:cs="仿宋" w:hint="eastAsia"/>
          <w:color w:val="333333"/>
          <w:shd w:val="clear" w:color="auto" w:fill="FFFFFF"/>
        </w:rPr>
        <w:t>中国共产党在长期实践中，对党的建设规律、党的领导规律和党的执政规律有了更深刻的认识和更科学的把握。正是因为始终坚持认识规律、把握规律、遵循规律、按规律办事，我们党才能在世界形势深刻变化的历史进程中始终走在时代前列，在应对国内外各种风险挑战的历史进程中始终成为全国人民的主心骨，在坚持和发展中国特色社会主义的历史进程中始终成为坚强领导核心。</w:t>
      </w:r>
    </w:p>
    <w:p w14:paraId="67B03CDA" w14:textId="77777777" w:rsidR="00F02BDE" w:rsidRPr="006B762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6B7625">
        <w:rPr>
          <w:rFonts w:asciiTheme="minorEastAsia" w:hAnsiTheme="minorEastAsia" w:cs="仿宋" w:hint="eastAsia"/>
          <w:color w:val="333333"/>
          <w:shd w:val="clear" w:color="auto" w:fill="FFFFFF"/>
        </w:rPr>
        <w:t>党和人民事业发展到什么阶段，党的建设就推进到什么阶段。这需要把握好以下几个方面：第一，党的建设紧紧围绕党的政治路线来进行，以党的建设伟大工程来推进党领导的伟大事业。党的政治路线集中体现党的政治主张、纲领和奋斗目标，是党制定方针政策的基本依据，决定党的前进方向。在不同历史时期，党的建设都围绕当时的政治路线来进行，确保我们党带领人民取得中国革命、建设、改革事业一个又一个伟大胜利。第二，党的建设以马克思主义中国化最新成果为指导，用科学的理论武装全党。中国共产党自成立起，就把马克思列宁主义写在自己的旗帜上。在百年波澜壮阔的奋斗历程中，我们党不</w:t>
      </w:r>
      <w:r w:rsidRPr="006B7625">
        <w:rPr>
          <w:rFonts w:asciiTheme="minorEastAsia" w:hAnsiTheme="minorEastAsia" w:cs="仿宋" w:hint="eastAsia"/>
          <w:color w:val="333333"/>
          <w:shd w:val="clear" w:color="auto" w:fill="FFFFFF"/>
        </w:rPr>
        <w:lastRenderedPageBreak/>
        <w:t>断开辟马克思主义新境界，创立了毛泽东思想、邓小平理论，形成了“三个代表”重要思想、科学发展观，创立了习近平新时代中国特色社会主义思想，为党和人民事业发展提供了科学理论指导。第三，把政治建设摆在首位，用党的政治建设统领其他各方面建设。政治性是政党的根本属性，党的政治建设决定党的建设的方向和效果。坚定政治信仰，强化政治领导，才能确保全党团结统一，确保我们党永葆旺盛生命力和强大战斗力。第四，把思想建党和制度治党、依规治党结合起来，坚定理想信念，用制度和法规管权管事管人。着重从思想上建党是我们党的显著特点和独特优势。思想建党从根本上说就是坚定理想信念，这是共产党人安身立命之本。党的制度和党内法规本质上体现的是全党统一意志。制度治党、依规治党是确认党的意志、实现党的主张、使党始终成为统一整体的保证。思想建党和制度治党、依规治党紧密结合，同向同时发力，才能实现党的建设制度化、规范化、科学化，使全面从严治党真正落到实处。第五，将继承优良传统和不断改革创新结合起来，以自我革命精神从严管党治党。在长期实践中形成的党的建设优良传统是宝贵财富，必须在新的历史条件下继承和发扬。面对新的形势任务，必须不断推进党的建设实践创新和理论创新，大力发扬自我革命精神，增强自我净化、自我完善、自我革新、自我提高能力，推动全面从严治党向纵深发展。</w:t>
      </w:r>
    </w:p>
    <w:p w14:paraId="6F1B6377" w14:textId="77777777" w:rsidR="00F02BDE" w:rsidRPr="006B762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6B7625">
        <w:rPr>
          <w:rFonts w:asciiTheme="minorEastAsia" w:hAnsiTheme="minorEastAsia" w:cs="仿宋" w:hint="eastAsia"/>
          <w:color w:val="333333"/>
          <w:shd w:val="clear" w:color="auto" w:fill="FFFFFF"/>
        </w:rPr>
        <w:t>加强党的建设，坚持党的领导。这需要把握好以下几个方面：第一，党的领导是历史的选择、人民的选择。中国共产党领导是中国特色社会主义最本质的特征，是中国特色社会主义制度的最大优势，是党和国家的根本所在、命脉所在，是全国各族人民的利益所系、命运所系。第二，党的领导是全面领导。党对一切工作的领导，通过总揽全局、协调各方的党的领导制度体系，贯彻和落实到改革发展稳定、内政外交国防、治党治国治军各领域各方面各环节。第三，坚持党的领导、人民当家作主、依法治国有机统一。党的领导是人民当家作主和依法治国的根本保证，人民当家作主是社会主义民主政治的本质特征，依法治国是党领导人民治理国家的基本方式。三者的有机统一，为坚持和完善党的领导制度和领导方式，推进国家治理体系和治理能力现代化提供基本遵循和路径指引。第四，党的领导既要坚持和加强，又要改进和完善。必须充分发挥党总揽全局、协调各方的领导核心作用，不断完善领导方式，提高党的领导</w:t>
      </w:r>
      <w:r w:rsidRPr="006B7625">
        <w:rPr>
          <w:rFonts w:asciiTheme="minorEastAsia" w:hAnsiTheme="minorEastAsia" w:cs="仿宋" w:hint="eastAsia"/>
          <w:color w:val="333333"/>
          <w:shd w:val="clear" w:color="auto" w:fill="FFFFFF"/>
        </w:rPr>
        <w:lastRenderedPageBreak/>
        <w:t>的科学化水平。同时，必须密切联系群众，紧紧依靠人民，坚持科学决策、民主决策，制定和执行正确的路线、方针、政策。党必须在宪法和法律的范围内活动，保证国家的立法、司法、行政、监察机关、经济文化组织和人民团体积极主动地、独立负责地、协调一致地工作。第五，党的全面领导、党的全部工作要靠党的组织体系去实现，必须把党的各级组织和党员队伍、干部队伍建设好，充分发挥全体党员的先锋模范作用。</w:t>
      </w:r>
    </w:p>
    <w:p w14:paraId="08C3B822" w14:textId="77777777" w:rsidR="00F02BDE" w:rsidRPr="006B762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6B7625">
        <w:rPr>
          <w:rFonts w:asciiTheme="minorEastAsia" w:hAnsiTheme="minorEastAsia" w:cs="仿宋" w:hint="eastAsia"/>
          <w:color w:val="333333"/>
          <w:shd w:val="clear" w:color="auto" w:fill="FFFFFF"/>
        </w:rPr>
        <w:t>建设强大的马克思主义执政党。这需要把握好以下几个方面：第一，坚持立党为公、执政为民，始终代表最广大人民的根本利益，在全部执政活动中坚持以人民为中心的根本立场。第二，切实加强党对经济工作的领导，扎扎实实做好经济工作，促进经济社会全面发展。第三，把科学执政、民主执政、依法执政有机统一起来，不断改进执政方式。第四，人民是我们党执政的最深厚基础和最大底气。党的事业就是人民的事业，党的奋斗目标就是人民对美好生活的向往，必须坚持党的群众路线。第五，党自身必须坚强有力。必须加强党的长期执政能力建设，不断提高党的领导水平和执政水平，增强拒腐防变和抵御风险能力。</w:t>
      </w:r>
    </w:p>
    <w:p w14:paraId="577B930B" w14:textId="77777777" w:rsidR="00F02BDE"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6B7625">
        <w:rPr>
          <w:rFonts w:asciiTheme="minorEastAsia" w:hAnsiTheme="minorEastAsia" w:cs="仿宋" w:hint="eastAsia"/>
          <w:color w:val="333333"/>
          <w:shd w:val="clear" w:color="auto" w:fill="FFFFFF"/>
        </w:rPr>
        <w:t>（作者为全国党建研究会原会长）</w:t>
      </w:r>
    </w:p>
    <w:p w14:paraId="3AC4EAA8" w14:textId="77777777" w:rsidR="00F02BDE" w:rsidRPr="006B762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p>
    <w:p w14:paraId="1F2985F9" w14:textId="77777777" w:rsidR="00F02BDE" w:rsidRDefault="00F02BDE" w:rsidP="00F02BDE">
      <w:pPr>
        <w:pStyle w:val="4"/>
        <w:jc w:val="center"/>
        <w:rPr>
          <w:szCs w:val="28"/>
        </w:rPr>
      </w:pPr>
      <w:bookmarkStart w:id="3" w:name="_Toc78998578"/>
      <w:bookmarkStart w:id="4" w:name="_Toc80389271"/>
      <w:r w:rsidRPr="00BD75EC">
        <w:rPr>
          <w:rFonts w:hint="eastAsia"/>
          <w:szCs w:val="28"/>
        </w:rPr>
        <w:t>学习贯彻习近平总书记在青海考察时的重要讲话精神</w:t>
      </w:r>
      <w:bookmarkEnd w:id="3"/>
      <w:bookmarkEnd w:id="4"/>
    </w:p>
    <w:p w14:paraId="17055FE0" w14:textId="77777777" w:rsidR="00F02BDE" w:rsidRPr="00BD75EC" w:rsidRDefault="00F02BDE" w:rsidP="00F02BDE">
      <w:pPr>
        <w:widowControl/>
        <w:shd w:val="clear" w:color="auto" w:fill="FFFFFF"/>
        <w:spacing w:before="300"/>
        <w:jc w:val="center"/>
        <w:rPr>
          <w:rFonts w:ascii="黑体" w:eastAsia="黑体" w:hAnsi="黑体" w:cs="宋体"/>
          <w:color w:val="333333"/>
          <w:kern w:val="0"/>
          <w:sz w:val="24"/>
        </w:rPr>
      </w:pPr>
      <w:r w:rsidRPr="00BD75EC">
        <w:rPr>
          <w:rFonts w:ascii="黑体" w:eastAsia="黑体" w:hAnsi="黑体" w:cs="宋体" w:hint="eastAsia"/>
          <w:b/>
          <w:bCs/>
          <w:color w:val="333333"/>
          <w:kern w:val="0"/>
          <w:sz w:val="24"/>
        </w:rPr>
        <w:t>习近平在青海考察时强调</w:t>
      </w:r>
    </w:p>
    <w:p w14:paraId="443BD39D" w14:textId="77777777" w:rsidR="00F02BDE" w:rsidRPr="00BD75EC" w:rsidRDefault="00F02BDE" w:rsidP="00F02BDE">
      <w:pPr>
        <w:widowControl/>
        <w:shd w:val="clear" w:color="auto" w:fill="FFFFFF"/>
        <w:spacing w:before="300"/>
        <w:jc w:val="center"/>
        <w:rPr>
          <w:rFonts w:ascii="黑体" w:eastAsia="黑体" w:hAnsi="黑体" w:cs="宋体"/>
          <w:color w:val="333333"/>
          <w:kern w:val="0"/>
          <w:sz w:val="24"/>
        </w:rPr>
      </w:pPr>
      <w:r w:rsidRPr="00BD75EC">
        <w:rPr>
          <w:rFonts w:ascii="黑体" w:eastAsia="黑体" w:hAnsi="黑体" w:cs="宋体" w:hint="eastAsia"/>
          <w:b/>
          <w:bCs/>
          <w:color w:val="333333"/>
          <w:kern w:val="0"/>
          <w:sz w:val="24"/>
        </w:rPr>
        <w:t>坚持以人民为中心深化改革开放</w:t>
      </w:r>
    </w:p>
    <w:p w14:paraId="46321390" w14:textId="77777777" w:rsidR="00F02BDE" w:rsidRPr="00BD75EC" w:rsidRDefault="00F02BDE" w:rsidP="00F02BDE">
      <w:pPr>
        <w:widowControl/>
        <w:shd w:val="clear" w:color="auto" w:fill="FFFFFF"/>
        <w:spacing w:before="300"/>
        <w:jc w:val="center"/>
        <w:rPr>
          <w:rFonts w:ascii="黑体" w:eastAsia="黑体" w:hAnsi="黑体" w:cs="宋体"/>
          <w:color w:val="333333"/>
          <w:kern w:val="0"/>
          <w:sz w:val="24"/>
        </w:rPr>
      </w:pPr>
      <w:r w:rsidRPr="00BD75EC">
        <w:rPr>
          <w:rFonts w:ascii="黑体" w:eastAsia="黑体" w:hAnsi="黑体" w:cs="宋体" w:hint="eastAsia"/>
          <w:b/>
          <w:bCs/>
          <w:color w:val="333333"/>
          <w:kern w:val="0"/>
          <w:sz w:val="24"/>
        </w:rPr>
        <w:t>深入推进青藏高原生态保护和高质量发展</w:t>
      </w:r>
    </w:p>
    <w:p w14:paraId="0A2559E0" w14:textId="77777777" w:rsidR="00F02BDE" w:rsidRPr="00BD75EC" w:rsidRDefault="00F02BDE" w:rsidP="00F02BDE"/>
    <w:p w14:paraId="55F5A2B1" w14:textId="77777777" w:rsidR="00F02BDE" w:rsidRPr="00BD75EC"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BD75EC">
        <w:rPr>
          <w:rFonts w:asciiTheme="minorEastAsia" w:hAnsiTheme="minorEastAsia" w:cs="仿宋" w:hint="eastAsia"/>
          <w:color w:val="333333"/>
          <w:shd w:val="clear" w:color="auto" w:fill="FFFFFF"/>
        </w:rPr>
        <w:t>中共中央总书记、国家主席、中央军委主席习近平近日在青海考察时强调，要坚决贯彻党中央决策部署，完整、准确、全面贯彻新发展理念，坚持以人民为中心，坚持稳中求进工作总基调，深化改革开放，统筹疫情防控和经济社会发展，统筹发展和安全，攻坚克难，开拓创新，在推进青藏高原生态保护和高质量发展上不断取得新成就，奋力谱写全面建设社会主义现代化国家的青海篇章。</w:t>
      </w:r>
    </w:p>
    <w:p w14:paraId="4B6F429B" w14:textId="77777777" w:rsidR="00F02BDE"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BD75EC">
        <w:rPr>
          <w:rFonts w:asciiTheme="minorEastAsia" w:hAnsiTheme="minorEastAsia" w:cs="仿宋" w:hint="eastAsia"/>
          <w:color w:val="333333"/>
          <w:shd w:val="clear" w:color="auto" w:fill="FFFFFF"/>
        </w:rPr>
        <w:lastRenderedPageBreak/>
        <w:t>6月7日至9日，习近平在青海省委书记王建军、省长信长星陪同下，先后来到西宁市、海北藏族自治州等地，深入企业、社区、自然保护区、农村等进行调研。</w:t>
      </w:r>
    </w:p>
    <w:p w14:paraId="065B1A24" w14:textId="77777777" w:rsidR="00F02BDE"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BD75EC">
        <w:rPr>
          <w:rFonts w:asciiTheme="minorEastAsia" w:hAnsiTheme="minorEastAsia" w:cs="仿宋" w:hint="eastAsia"/>
          <w:color w:val="333333"/>
          <w:shd w:val="clear" w:color="auto" w:fill="FFFFFF"/>
        </w:rPr>
        <w:t>7日下午，习近平来到位于西宁市城中区的青海圣源地毯集团有限公司考察调研。在生产车间，习近平察看原材料、生产流程、产品展示，了解国家级非物质文化遗产加牙藏毯手工编织技艺的保护传承，对企业带动当地群众就业增收表示肯定。在企业检测、设计部门，习近平仔细观看产品耐磨度测试、产品设计图样，询问产品销路和企业创新发展情况。习近平强调，推动高质量发展，要善于抓最具特色的产业、最具活力的企业，以特色产业培育优质企业，以企业发展带动产业提升。青海发展特色产业大有可为，也大有作为，要积极营造鼓励、支持、引导民营企业发展的政策环境。要加快完善企业创新服务体系，鼓励企业加大科技创新投入，促进传统工艺和现代技术有机结合，增强企业核心竞争力。要把产业培育、企业发展同群众就业、乡村振兴、民族团结更好统筹起来，相互促进、相得益彰。</w:t>
      </w:r>
    </w:p>
    <w:p w14:paraId="700684C8" w14:textId="77777777" w:rsidR="00F02BDE"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BD75EC">
        <w:rPr>
          <w:rFonts w:asciiTheme="minorEastAsia" w:hAnsiTheme="minorEastAsia" w:cs="仿宋" w:hint="eastAsia"/>
          <w:color w:val="333333"/>
          <w:shd w:val="clear" w:color="auto" w:fill="FFFFFF"/>
        </w:rPr>
        <w:t>随后，习近平来到西宁市城西区文汇路街道文亭巷社区，听取他们加强基层党建、完善基层治理、推进民族团结进步工作汇报，同现场办事群众交谈。习近平先后走进社区书画室、幸福食堂、康复室、舞蹈室、阅览室，观看退休人员书画练习、歌曲排练，了解社区向老年人提供餐饮、健康服务，向青少年提供公益性课后托管服务等做法。在社区广场，习近平同围拢来的群众亲切交流。他指出，要把社区作为民族团结进步创建的重要阵地，发扬各族人民手拉手、心连心的好传统，共同建设民族团结一家亲的和谐家园。社区治理得好不好，关键在基层党组织、在广大党员，要把基层党组织这个战斗堡垒建得更强，发挥社区党员、干部先锋模范作用，健全基层党组织领导的基层群众自治机制，把社区工作做到位做到家，在办好一件件老百姓操心事、烦心事中提升群众获得感、幸福感、安全感。要牢记党的初心使命，为人民生活得更加幸福再接再厉、不懈奋斗。</w:t>
      </w:r>
    </w:p>
    <w:p w14:paraId="4520E537" w14:textId="77777777" w:rsidR="00F02BDE"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BD75EC">
        <w:rPr>
          <w:rFonts w:asciiTheme="minorEastAsia" w:hAnsiTheme="minorEastAsia" w:cs="仿宋" w:hint="eastAsia"/>
          <w:color w:val="333333"/>
          <w:shd w:val="clear" w:color="auto" w:fill="FFFFFF"/>
        </w:rPr>
        <w:t>8日，习近平到海北藏族自治州刚察县考察调研。他首先来到青海湖仙女湾，听取青海省加强祁连山地区和青海湖生态环境保护情况介绍。随后，沿木栈道步行察看。湖面开阔，水质清澈，飞鸟翱翔。习近平强调，青海湖生态保</w:t>
      </w:r>
      <w:r w:rsidRPr="00BD75EC">
        <w:rPr>
          <w:rFonts w:asciiTheme="minorEastAsia" w:hAnsiTheme="minorEastAsia" w:cs="仿宋" w:hint="eastAsia"/>
          <w:color w:val="333333"/>
          <w:shd w:val="clear" w:color="auto" w:fill="FFFFFF"/>
        </w:rPr>
        <w:lastRenderedPageBreak/>
        <w:t>护和环境治理取得的成效来之不易，要倍加珍惜，不断巩固拓展。生态是我们的宝贵资源和财富。要落实好国家生态战略，总结三江源等国家公园体制试点经验，加快构建起以国家公园为主体、自然保护区为基础、各类自然公园为补充的自然保护地体系，守护好自然生态，保育好自然资源，维护好生物多样性。</w:t>
      </w:r>
    </w:p>
    <w:p w14:paraId="1A0652DD" w14:textId="77777777" w:rsidR="00F02BDE"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BD75EC">
        <w:rPr>
          <w:rFonts w:asciiTheme="minorEastAsia" w:hAnsiTheme="minorEastAsia" w:cs="仿宋" w:hint="eastAsia"/>
          <w:color w:val="333333"/>
          <w:shd w:val="clear" w:color="auto" w:fill="FFFFFF"/>
        </w:rPr>
        <w:t>沙柳河镇果洛藏贡麻村是牧民集中安置新村，2017年依托牛羊养殖业等产业实现整村脱贫。习近平来到这里，藏族牧民索南才让率一家老小热情邀请总书记到家里做客，并献上哈达。习近平走进家中，屋里屋外仔细察看，并同一家人围坐在客厅聊家常。索南才让激动地说，牧民生活好，全靠党的政策好，衷心感谢共产党，衷心感谢总书记。习近平指出，今年是中国共产党成立一百周年，我们党发展壮大起来不容易，夺取政权不容易，建设新中国不容易。老百姓衷心拥护中国共产党，就是因为中国共产党始终全心全意为人民服务、为各民族谋幸福。</w:t>
      </w:r>
    </w:p>
    <w:p w14:paraId="7FA5A0A1" w14:textId="77777777" w:rsidR="00F02BDE"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BD75EC">
        <w:rPr>
          <w:rFonts w:asciiTheme="minorEastAsia" w:hAnsiTheme="minorEastAsia" w:cs="仿宋" w:hint="eastAsia"/>
          <w:color w:val="333333"/>
          <w:shd w:val="clear" w:color="auto" w:fill="FFFFFF"/>
        </w:rPr>
        <w:t>离开索南才让家，村民们看到总书记来了，热情地涌到路边，欢呼着向总书记问好。习近平动情地说，看到乡亲们过上幸福生活，我感到很欣慰。我们要继续奋斗，到新中国成立一百周年时中华民族一定能够更加坚强地屹立于世界民族之林。全面建设社会主义现代化国家，一个民族也不能少。在中华民族大家庭中，大家只有像石榴籽一样紧紧抱在一起，手足相亲、守望相助，才能实现民族复兴的伟大梦想，民族团结进步之花才能长盛不衰。习近平祝福大家“扎西德勒”。</w:t>
      </w:r>
    </w:p>
    <w:p w14:paraId="1010311C" w14:textId="77777777" w:rsidR="00F02BDE" w:rsidRPr="00BD75EC"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BD75EC">
        <w:rPr>
          <w:rFonts w:asciiTheme="minorEastAsia" w:hAnsiTheme="minorEastAsia" w:cs="仿宋" w:hint="eastAsia"/>
          <w:color w:val="333333"/>
          <w:shd w:val="clear" w:color="auto" w:fill="FFFFFF"/>
        </w:rPr>
        <w:t>9日上午，习近平听取了青海省委和省政府工作汇报，对青海各项工作取得的成绩给予肯定，希望青海各族干部群众开拓创新、担当实干，以优异成绩庆祝建党一百周年。</w:t>
      </w:r>
    </w:p>
    <w:p w14:paraId="5838B2F2" w14:textId="77777777" w:rsidR="00F02BDE"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BD75EC">
        <w:rPr>
          <w:rFonts w:asciiTheme="minorEastAsia" w:hAnsiTheme="minorEastAsia" w:cs="仿宋" w:hint="eastAsia"/>
          <w:color w:val="333333"/>
          <w:shd w:val="clear" w:color="auto" w:fill="FFFFFF"/>
        </w:rPr>
        <w:t>习近平指出，进入新发展阶段、贯彻新发展理念、构建新发展格局，青海的生态安全地位、国土安全地位、资源能源安全地位显得更加重要。要优化国土空间开发保护格局，坚持绿色低碳发展，结合实际、扬长避短，走出一条具有地方特色的高质量发展之路。要立足高原特有资源禀赋，积极培育新兴产业，加快建设世界级盐湖产业基地，打造国家清洁能源产业高地、国际生态旅游目的地、绿色有机农畜产品输出地。要加快科技体制机制改革，加大科技创</w:t>
      </w:r>
      <w:r w:rsidRPr="00BD75EC">
        <w:rPr>
          <w:rFonts w:asciiTheme="minorEastAsia" w:hAnsiTheme="minorEastAsia" w:cs="仿宋" w:hint="eastAsia"/>
          <w:color w:val="333333"/>
          <w:shd w:val="clear" w:color="auto" w:fill="FFFFFF"/>
        </w:rPr>
        <w:lastRenderedPageBreak/>
        <w:t>新支持和成果转化力度，加快创新型人才培养，激发创新活力。要贯彻落实党中央关于新时代推进西部大开发形成新格局、推动共建“一带一路”高质量发展的战略部署，主动对接长江经济带发展、黄河流域生态保护和高质量发展等区域重大战略，增强经济发展内生动力。各级党委特别是主要负责同志要承担起政治责任，统筹抓好财政、税收、审计等工作，严肃财经纪律，把各方面资金管好用好，切实防范金融风险，严格执行党中央关于财经工作的方针政策和工作部署，把过紧日子的要求落到实处。</w:t>
      </w:r>
    </w:p>
    <w:p w14:paraId="1235DB76" w14:textId="77777777" w:rsidR="00F02BDE"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BD75EC">
        <w:rPr>
          <w:rFonts w:asciiTheme="minorEastAsia" w:hAnsiTheme="minorEastAsia" w:cs="仿宋" w:hint="eastAsia"/>
          <w:color w:val="333333"/>
          <w:shd w:val="clear" w:color="auto" w:fill="FFFFFF"/>
        </w:rPr>
        <w:t>习近平强调，保护好青海生态环境，是“国之大者”。要牢固树立绿水青山就是金山银山理念，切实保护好地球第三极生态。要把三江源保护作为青海生态文明建设的重中之重，承担好维护生态安全、保护三江源、保护“中华水塔”的重大使命。要继续推进国家公园建设，理顺管理体制，创新运行机制，加强监督管理，强化政策支持，探索更多可复制可推广经验。要加强雪山冰川、江源流域、湖泊湿地、草原草甸、沙地荒漠等生态治理修复，全力推动青藏高原生物多样性保护。要积极推进黄河流域生态保护和高质量发展，综合整治水土流失，稳固提升水源涵养能力，促进水资源节约集约高效利用。</w:t>
      </w:r>
    </w:p>
    <w:p w14:paraId="373106C6" w14:textId="77777777" w:rsidR="00F02BDE"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BD75EC">
        <w:rPr>
          <w:rFonts w:asciiTheme="minorEastAsia" w:hAnsiTheme="minorEastAsia" w:cs="仿宋" w:hint="eastAsia"/>
          <w:color w:val="333333"/>
          <w:shd w:val="clear" w:color="auto" w:fill="FFFFFF"/>
        </w:rPr>
        <w:t>习近平指出，要坚守人民情怀，紧紧依靠人民，不断造福人民，扎实推动共同富裕。要以有效举措落实以人民为中心的发展思想，把就业、收入分配、教育、社保、医疗、住房、养老、托育、食品安全、社会治安等问题统筹解决好，妥善处理生态和民生的关系，实现生态保护和民生保障相协调。要推动巩固拓展脱贫攻坚成果同乡村振兴有效衔接，加强农畜产品标准化、绿色化生产，做大做强有机特色产业，实施乡村建设行动，改善农村人居环境，提升农牧民素质，繁荣农牧区文化。习近平请青海省委和省政府转达他对玛多地震灾区各族群众的诚挚慰问，要求切实抓好灾后恢复重建，解群众难，安群众心，暖群众情，共同创造幸福美好生活。</w:t>
      </w:r>
    </w:p>
    <w:p w14:paraId="6EDDA9A7" w14:textId="77777777" w:rsidR="00F02BDE"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BD75EC">
        <w:rPr>
          <w:rFonts w:asciiTheme="minorEastAsia" w:hAnsiTheme="minorEastAsia" w:cs="仿宋" w:hint="eastAsia"/>
          <w:color w:val="333333"/>
          <w:shd w:val="clear" w:color="auto" w:fill="FFFFFF"/>
        </w:rPr>
        <w:t>习近平强调，青海是稳疆固藏的战略要地，要全面贯彻新时代党的治藏方略，承担起主体责任。要全面贯彻党的民族政策，铸牢中华民族共同体意识，深化民族团结进步示范省建设。要全面贯彻党的宗教工作基本方针，坚持我国宗教的中国化方向，积极引导宗教同社会主义社会相适应。要坚持总体国家安全观，坚持底线思维，坚决维护国家安全。要毫不放松抓好常态化疫情防控，</w:t>
      </w:r>
      <w:r w:rsidRPr="00BD75EC">
        <w:rPr>
          <w:rFonts w:asciiTheme="minorEastAsia" w:hAnsiTheme="minorEastAsia" w:cs="仿宋" w:hint="eastAsia"/>
          <w:color w:val="333333"/>
          <w:shd w:val="clear" w:color="auto" w:fill="FFFFFF"/>
        </w:rPr>
        <w:lastRenderedPageBreak/>
        <w:t>有效遏制重特大安全生产事故，推动扫黑除恶常态化，深化政法队伍教育整顿，保持社会大局和谐稳定。</w:t>
      </w:r>
    </w:p>
    <w:p w14:paraId="48C24FB2" w14:textId="77777777" w:rsidR="00F02BDE" w:rsidRPr="00BD75EC"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BD75EC">
        <w:rPr>
          <w:rFonts w:asciiTheme="minorEastAsia" w:hAnsiTheme="minorEastAsia" w:cs="仿宋" w:hint="eastAsia"/>
          <w:color w:val="333333"/>
          <w:shd w:val="clear" w:color="auto" w:fill="FFFFFF"/>
        </w:rPr>
        <w:t>习近平指出，我们党在百年奋斗中，培育形成了一系列各有特点的革命精神，集中体现了党的坚定信念、根本宗旨、优良作风，是激励我们不懈奋斗的宝贵精神财富。在党史学习教育中做到学史崇德，就是要引导广大党员、干部传承红色基因，涵养高尚的道德品质。一要崇尚对党忠诚的大德，广大党员、干部永远不能忘记入党时所作的对党忠诚、永不叛党的誓言，做到始终忠于党、忠于党的事业，做到铁心跟党走、九死而不悔。二要崇尚造福人民的公德，广大党员、干部要站稳人民立场，始终同人民风雨同舟、生死与共，勇于担当、积极作为，切实把造福人民作为最根本的职责。三要崇尚严于律己的品德，广大党员、干部要慎微慎独，清清白白做人、干干净净做事，努力做一个高尚的人、一个纯粹的人、一个有道德的人、一个脱离了低级趣味的人、一个有益于人民的人。要建设忠诚干净担当的高素质专业化干部队伍，继续加强党风廉政建设，一体推进不敢腐、不能腐、不想腐，确保党的肌体健康。</w:t>
      </w:r>
    </w:p>
    <w:p w14:paraId="61784C62" w14:textId="77777777" w:rsidR="00F02BDE"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BD75EC">
        <w:rPr>
          <w:rFonts w:asciiTheme="minorEastAsia" w:hAnsiTheme="minorEastAsia" w:cs="仿宋" w:hint="eastAsia"/>
          <w:color w:val="333333"/>
          <w:shd w:val="clear" w:color="auto" w:fill="FFFFFF"/>
        </w:rPr>
        <w:t>丁薛祥、刘鹤、陈希、何立峰和中央有关部门负责同志陪同考察。</w:t>
      </w:r>
    </w:p>
    <w:p w14:paraId="5F173AF2" w14:textId="77777777" w:rsidR="00F02BDE"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p>
    <w:p w14:paraId="193D2C9C" w14:textId="77777777" w:rsidR="00F02BDE" w:rsidRDefault="00F02BDE" w:rsidP="00F02BDE">
      <w:pPr>
        <w:pStyle w:val="4"/>
        <w:jc w:val="center"/>
        <w:rPr>
          <w:szCs w:val="28"/>
        </w:rPr>
      </w:pPr>
      <w:bookmarkStart w:id="5" w:name="_Toc78998579"/>
      <w:bookmarkStart w:id="6" w:name="_Toc80389272"/>
      <w:r w:rsidRPr="00E401A1">
        <w:rPr>
          <w:rFonts w:hint="eastAsia"/>
          <w:szCs w:val="28"/>
        </w:rPr>
        <w:t>学习贯彻习近平总书记在参观“‘不忘初心、牢记使命’中国共产党历史展览”时重要讲话精神</w:t>
      </w:r>
      <w:bookmarkEnd w:id="5"/>
      <w:bookmarkEnd w:id="6"/>
    </w:p>
    <w:p w14:paraId="5AE51637" w14:textId="77777777" w:rsidR="00F02BDE" w:rsidRPr="00E401A1" w:rsidRDefault="00F02BDE" w:rsidP="00F02BDE">
      <w:pPr>
        <w:widowControl/>
        <w:shd w:val="clear" w:color="auto" w:fill="FFFFFF"/>
        <w:spacing w:before="300"/>
        <w:jc w:val="center"/>
        <w:rPr>
          <w:rFonts w:ascii="黑体" w:eastAsia="黑体" w:hAnsi="黑体" w:cs="宋体"/>
          <w:color w:val="333333"/>
          <w:kern w:val="0"/>
          <w:sz w:val="24"/>
        </w:rPr>
      </w:pPr>
      <w:r w:rsidRPr="00E401A1">
        <w:rPr>
          <w:rFonts w:ascii="黑体" w:eastAsia="黑体" w:hAnsi="黑体" w:cs="宋体" w:hint="eastAsia"/>
          <w:color w:val="333333"/>
          <w:kern w:val="0"/>
          <w:sz w:val="24"/>
        </w:rPr>
        <w:t xml:space="preserve">习近平在参观“‘不忘初心、牢记使命’中国共产党历史展览”时强调 </w:t>
      </w:r>
    </w:p>
    <w:p w14:paraId="21922901" w14:textId="77777777" w:rsidR="00F02BDE" w:rsidRPr="00E401A1" w:rsidRDefault="00F02BDE" w:rsidP="00F02BDE">
      <w:pPr>
        <w:widowControl/>
        <w:shd w:val="clear" w:color="auto" w:fill="FFFFFF"/>
        <w:spacing w:before="300"/>
        <w:jc w:val="center"/>
        <w:rPr>
          <w:rFonts w:ascii="黑体" w:eastAsia="黑体" w:hAnsi="黑体" w:cs="宋体"/>
          <w:color w:val="333333"/>
          <w:kern w:val="0"/>
          <w:sz w:val="24"/>
        </w:rPr>
      </w:pPr>
      <w:r w:rsidRPr="00E401A1">
        <w:rPr>
          <w:rFonts w:ascii="黑体" w:eastAsia="黑体" w:hAnsi="黑体" w:cs="宋体" w:hint="eastAsia"/>
          <w:color w:val="333333"/>
          <w:kern w:val="0"/>
          <w:sz w:val="24"/>
        </w:rPr>
        <w:t xml:space="preserve">铭记奋斗历程担当历史使命 </w:t>
      </w:r>
    </w:p>
    <w:p w14:paraId="7F3BC9DA" w14:textId="77777777" w:rsidR="00F02BDE" w:rsidRPr="00E401A1" w:rsidRDefault="00F02BDE" w:rsidP="00F02BDE">
      <w:pPr>
        <w:widowControl/>
        <w:shd w:val="clear" w:color="auto" w:fill="FFFFFF"/>
        <w:spacing w:before="300"/>
        <w:jc w:val="center"/>
        <w:rPr>
          <w:rFonts w:ascii="黑体" w:eastAsia="黑体" w:hAnsi="黑体" w:cs="宋体"/>
          <w:color w:val="333333"/>
          <w:kern w:val="0"/>
          <w:sz w:val="24"/>
        </w:rPr>
      </w:pPr>
      <w:r w:rsidRPr="00E401A1">
        <w:rPr>
          <w:rFonts w:ascii="黑体" w:eastAsia="黑体" w:hAnsi="黑体" w:cs="宋体" w:hint="eastAsia"/>
          <w:color w:val="333333"/>
          <w:kern w:val="0"/>
          <w:sz w:val="24"/>
        </w:rPr>
        <w:t xml:space="preserve">从党的奋斗历史中汲取前进力量 </w:t>
      </w:r>
    </w:p>
    <w:p w14:paraId="33BB9CC4" w14:textId="77777777" w:rsidR="00F02BDE" w:rsidRPr="00E401A1" w:rsidRDefault="00F02BDE" w:rsidP="00F02BDE">
      <w:pPr>
        <w:widowControl/>
        <w:shd w:val="clear" w:color="auto" w:fill="FFFFFF"/>
        <w:spacing w:before="300"/>
        <w:jc w:val="center"/>
        <w:rPr>
          <w:rFonts w:ascii="黑体" w:eastAsia="黑体" w:hAnsi="黑体" w:cs="宋体"/>
          <w:color w:val="333333"/>
          <w:kern w:val="0"/>
          <w:sz w:val="24"/>
        </w:rPr>
      </w:pPr>
      <w:r w:rsidRPr="00E401A1">
        <w:rPr>
          <w:rFonts w:ascii="黑体" w:eastAsia="黑体" w:hAnsi="黑体" w:cs="宋体" w:hint="eastAsia"/>
          <w:color w:val="333333"/>
          <w:kern w:val="0"/>
          <w:sz w:val="24"/>
        </w:rPr>
        <w:t xml:space="preserve">习近平带领党员领导同志重温入党誓词 </w:t>
      </w:r>
    </w:p>
    <w:p w14:paraId="3F79ECAF" w14:textId="77777777" w:rsidR="00F02BDE" w:rsidRPr="00BD75EC" w:rsidRDefault="00F02BDE" w:rsidP="00F02BDE">
      <w:pPr>
        <w:widowControl/>
        <w:shd w:val="clear" w:color="auto" w:fill="FFFFFF"/>
        <w:spacing w:before="300"/>
        <w:jc w:val="center"/>
        <w:rPr>
          <w:rFonts w:ascii="黑体" w:eastAsia="黑体" w:hAnsi="黑体" w:cs="宋体"/>
          <w:color w:val="333333"/>
          <w:kern w:val="0"/>
          <w:sz w:val="24"/>
        </w:rPr>
      </w:pPr>
      <w:r w:rsidRPr="00E401A1">
        <w:rPr>
          <w:rFonts w:ascii="黑体" w:eastAsia="黑体" w:hAnsi="黑体" w:cs="宋体" w:hint="eastAsia"/>
          <w:color w:val="333333"/>
          <w:kern w:val="0"/>
          <w:sz w:val="24"/>
        </w:rPr>
        <w:t>李克强栗战书汪洋王沪宁赵乐际韩正王岐山参加活动</w:t>
      </w:r>
    </w:p>
    <w:p w14:paraId="4379DB7A" w14:textId="77777777" w:rsidR="00F02BDE" w:rsidRPr="00BD75EC" w:rsidRDefault="00F02BDE" w:rsidP="00F02BDE"/>
    <w:p w14:paraId="34E5B25C" w14:textId="77777777" w:rsidR="00F02BDE"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184F58">
        <w:rPr>
          <w:rFonts w:asciiTheme="minorEastAsia" w:hAnsiTheme="minorEastAsia" w:cs="仿宋" w:hint="eastAsia"/>
          <w:color w:val="333333"/>
          <w:shd w:val="clear" w:color="auto" w:fill="FFFFFF"/>
        </w:rPr>
        <w:t>6月18日，党和国家领导人习近平、李克强、栗战书、汪洋、王沪宁、赵乐际、韩正、王岐山等在中国共产党历史展览馆参观“‘不忘初心、牢记使命’中国共产党历史展览”。</w:t>
      </w:r>
    </w:p>
    <w:p w14:paraId="6AF8417F" w14:textId="77777777" w:rsidR="00F02BDE"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184F58">
        <w:rPr>
          <w:rFonts w:asciiTheme="minorEastAsia" w:hAnsiTheme="minorEastAsia" w:cs="仿宋" w:hint="eastAsia"/>
          <w:color w:val="333333"/>
          <w:shd w:val="clear" w:color="auto" w:fill="FFFFFF"/>
        </w:rPr>
        <w:lastRenderedPageBreak/>
        <w:t>在庆祝中国共产党成立100周年之际，中共中央总书记、国家主席、中央军委主席习近平18日前往中国共产党历史展览馆，参观“‘不忘初心、牢记使命’中国共产党历史展览”，并带领党员领导同志重温入党誓词。他强调，党的历史是最生动、最有说服力的教科书。我们党的一百年，是矢志践行初心使命的一百年，是筚路蓝缕奠基立业的一百年，是创造辉煌开辟未来的一百年。回望过往的奋斗路，眺望前方的奋进路，必须把党的历史学习好、总结好，把党的宝贵经验传承好、发扬好，铭记奋斗历程，担当历史使命，从党的奋斗历史中汲取前进力量。要教育引导广大党员、干部通过参观学习，更加自觉地不忘初心、牢记使命，增强“四个意识”，坚定“四个自信”，始终在思想上政治上行动上同党中央保持高度一致，坚定理想信念，学好用好党的创新理论，赓续红色血脉，发扬光荣传统，发挥先锋模范作用，团结带领全国各族人民，更好立足新发展阶段、贯彻新发展理念、构建新发展格局，全面做好改革发展稳定各项工作，汇聚起全面建设社会主义现代化国家、实现中华民族伟大复兴中国梦的磅礴力量。</w:t>
      </w:r>
    </w:p>
    <w:p w14:paraId="50F58951" w14:textId="77777777" w:rsidR="00F02BDE"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184F58">
        <w:rPr>
          <w:rFonts w:asciiTheme="minorEastAsia" w:hAnsiTheme="minorEastAsia" w:cs="仿宋" w:hint="eastAsia"/>
          <w:color w:val="333333"/>
          <w:shd w:val="clear" w:color="auto" w:fill="FFFFFF"/>
        </w:rPr>
        <w:t>李克强、栗战书、汪洋、王沪宁、赵乐际、韩正、王岐山参加活动。</w:t>
      </w:r>
    </w:p>
    <w:p w14:paraId="76A1BCB8" w14:textId="77777777" w:rsidR="00F02BDE"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184F58">
        <w:rPr>
          <w:rFonts w:asciiTheme="minorEastAsia" w:hAnsiTheme="minorEastAsia" w:cs="仿宋" w:hint="eastAsia"/>
          <w:color w:val="333333"/>
          <w:shd w:val="clear" w:color="auto" w:fill="FFFFFF"/>
        </w:rPr>
        <w:t>新近落成的中国共产党历史展览馆巍然矗立，气势恢宏。下午3时20分许，习近平等党和国家领导同志来到这里，步入展厅参观展览。展览以“不忘初心、牢记使命”为主题，精心设计了“建立中国共产党　夺取新民主主义革命伟大胜利”、“成立中华人民共和国　进行社会主义革命和建设”、“实行改革开放　开创和发展中国特色社会主义”、“推进中国特色社会主义进入新时代　全面建成小康社会　开启全面建设社会主义现代化国家新征程”4个部分，通过2600余幅图片、3500多件套文物实物，第一次全方位、全过程、全景式、史诗般展现中国共产党波澜壮阔的百年历程，浓墨重彩地反映党的不懈奋斗史、不怕牺牲史、理论探索史、为民造福史、自身建设史，使人们深刻认识到红色政权来之不易、新中国来之不易、中国特色社会主义来之不易，深刻认识到中国共产党为什么能、马克思主义为什么行、中国特色社会主义为什么好。</w:t>
      </w:r>
    </w:p>
    <w:p w14:paraId="35D1C5F2" w14:textId="77777777" w:rsidR="00F02BDE"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184F58">
        <w:rPr>
          <w:rFonts w:asciiTheme="minorEastAsia" w:hAnsiTheme="minorEastAsia" w:cs="仿宋" w:hint="eastAsia"/>
          <w:color w:val="333333"/>
          <w:shd w:val="clear" w:color="auto" w:fill="FFFFFF"/>
        </w:rPr>
        <w:t>气势磅礴的长城主题漆画、马克思《布鲁塞尔笔记》第四笔记本手稿、一大会址复原场景、革命根据地的创建展板、遵义会议复原景观、党的七大投票</w:t>
      </w:r>
      <w:r w:rsidRPr="00184F58">
        <w:rPr>
          <w:rFonts w:asciiTheme="minorEastAsia" w:hAnsiTheme="minorEastAsia" w:cs="仿宋" w:hint="eastAsia"/>
          <w:color w:val="333333"/>
          <w:shd w:val="clear" w:color="auto" w:fill="FFFFFF"/>
        </w:rPr>
        <w:lastRenderedPageBreak/>
        <w:t>箱、开国大典影像、抗美援朝战争中使用过的武器、《解放思想，实事求是，团结一致向前看》讲话提纲、创办经济特区图片、脱贫攻坚数据图表、火神山雷神山医院模型……珍贵的文物实物、翔实的档案资料、生动的图片视频、逼真的复原景观，吸引了习近平等领导同志的目光。他们不时停下脚步仔细观看，认真听取讲解，详细询问有关情况。</w:t>
      </w:r>
    </w:p>
    <w:p w14:paraId="4BA3AC5B" w14:textId="77777777" w:rsidR="00F02BDE"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184F58">
        <w:rPr>
          <w:rFonts w:asciiTheme="minorEastAsia" w:hAnsiTheme="minorEastAsia" w:cs="仿宋" w:hint="eastAsia"/>
          <w:color w:val="333333"/>
          <w:shd w:val="clear" w:color="auto" w:fill="FFFFFF"/>
        </w:rPr>
        <w:t>参观结束后，习近平等党员领导同志来到党史展览馆红色大厅。面向鲜红的中国共产党党旗，习近平举起右拳，带领领导同志重温入党誓词，铿锵有力的宣誓声响彻大厅。</w:t>
      </w:r>
    </w:p>
    <w:p w14:paraId="6117F7EC" w14:textId="77777777" w:rsidR="00F02BDE"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184F58">
        <w:rPr>
          <w:rFonts w:asciiTheme="minorEastAsia" w:hAnsiTheme="minorEastAsia" w:cs="仿宋" w:hint="eastAsia"/>
          <w:color w:val="333333"/>
          <w:shd w:val="clear" w:color="auto" w:fill="FFFFFF"/>
        </w:rPr>
        <w:t>在京中共中央政治局委员、中央书记处书记，全国人大常委会副委员长，国务委员，最高人民法院院长，最高人民检察院检察长，在京全国政协副主席以及中央军委委员等参观了展览。</w:t>
      </w:r>
    </w:p>
    <w:p w14:paraId="6F8F02E8" w14:textId="77777777" w:rsidR="00F02BDE"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p>
    <w:p w14:paraId="5C6F66E1" w14:textId="77777777" w:rsidR="00F02BDE"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p>
    <w:p w14:paraId="38CAB575" w14:textId="77777777" w:rsidR="00F02BDE" w:rsidRDefault="00F02BDE" w:rsidP="00F02BDE">
      <w:pPr>
        <w:pStyle w:val="4"/>
        <w:jc w:val="center"/>
        <w:rPr>
          <w:szCs w:val="28"/>
        </w:rPr>
      </w:pPr>
      <w:bookmarkStart w:id="7" w:name="_Toc78998580"/>
      <w:bookmarkStart w:id="8" w:name="_Toc80389273"/>
      <w:r w:rsidRPr="006C2039">
        <w:rPr>
          <w:rFonts w:hint="eastAsia"/>
          <w:szCs w:val="28"/>
        </w:rPr>
        <w:t>学习党史指定用书：《中国共产党简史》</w:t>
      </w:r>
      <w:bookmarkEnd w:id="7"/>
      <w:bookmarkEnd w:id="8"/>
    </w:p>
    <w:p w14:paraId="53A01CAC" w14:textId="77777777" w:rsidR="00F02BDE" w:rsidRPr="00BD75EC" w:rsidRDefault="00F02BDE" w:rsidP="00F02BDE">
      <w:pPr>
        <w:widowControl/>
        <w:shd w:val="clear" w:color="auto" w:fill="FFFFFF"/>
        <w:spacing w:before="300"/>
        <w:jc w:val="center"/>
        <w:rPr>
          <w:rFonts w:ascii="黑体" w:eastAsia="黑体" w:hAnsi="黑体" w:cs="宋体"/>
          <w:color w:val="333333"/>
          <w:kern w:val="0"/>
          <w:sz w:val="24"/>
        </w:rPr>
      </w:pPr>
      <w:r w:rsidRPr="00E401A1">
        <w:rPr>
          <w:rFonts w:ascii="黑体" w:eastAsia="黑体" w:hAnsi="黑体" w:cs="宋体" w:hint="eastAsia"/>
          <w:color w:val="333333"/>
          <w:kern w:val="0"/>
          <w:sz w:val="24"/>
        </w:rPr>
        <w:t>参加活动</w:t>
      </w:r>
      <w:r w:rsidRPr="006C2039">
        <w:rPr>
          <w:rFonts w:ascii="黑体" w:eastAsia="黑体" w:hAnsi="黑体" w:cs="宋体" w:hint="eastAsia"/>
          <w:color w:val="333333"/>
          <w:kern w:val="0"/>
          <w:sz w:val="24"/>
        </w:rPr>
        <w:t>一部思想深刻、通俗易懂的简明党史读本——评《中国共产党简史》</w:t>
      </w:r>
    </w:p>
    <w:p w14:paraId="4078E427" w14:textId="77777777" w:rsidR="00F02BDE" w:rsidRPr="00BD75EC" w:rsidRDefault="00F02BDE" w:rsidP="00F02BDE"/>
    <w:p w14:paraId="78D574B2" w14:textId="77777777" w:rsidR="00F02BDE" w:rsidRPr="006C2039"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6C2039">
        <w:rPr>
          <w:rFonts w:asciiTheme="minorEastAsia" w:hAnsiTheme="minorEastAsia" w:cs="仿宋" w:hint="eastAsia"/>
          <w:color w:val="333333"/>
          <w:shd w:val="clear" w:color="auto" w:fill="FFFFFF"/>
        </w:rPr>
        <w:t>《中国共产党简史》（以下简称《简史》）是为配合全党开展党史学习教育，经党中央批准，由中央宣传部组织、中央党史和文献研究院等单位编写的党史读本。</w:t>
      </w:r>
    </w:p>
    <w:p w14:paraId="2FEACA46" w14:textId="77777777" w:rsidR="00F02BDE" w:rsidRPr="006C2039"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6C2039">
        <w:rPr>
          <w:rFonts w:asciiTheme="minorEastAsia" w:hAnsiTheme="minorEastAsia" w:cs="仿宋" w:hint="eastAsia"/>
          <w:color w:val="333333"/>
          <w:shd w:val="clear" w:color="auto" w:fill="FFFFFF"/>
        </w:rPr>
        <w:t>充分反映了习近平总书记关于党的历史的重要论述精神。党的十八大以来，习近平总书记围绕党的历史发表的一系列重要论述，是习近平新时代中国特色社会主义思想的重要组成部分，是我们党的最新理论成果，也集中反映了党史研究的最新进展，是《简史》编写的根本遵循。《简史》对建党建军、抗日战争、抗美援朝、社会主义建设中的曲折和改革开放等的叙述和评价，充分吸收了习近平总书记最新重要论述精神，高屋建瓴、鞭辟入里，既实事求是地讲出历史的本然，又明白晓畅地讲出历史的所以然。</w:t>
      </w:r>
    </w:p>
    <w:p w14:paraId="5D5EB1C6" w14:textId="77777777" w:rsidR="00F02BDE" w:rsidRPr="006C2039"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6C2039">
        <w:rPr>
          <w:rFonts w:asciiTheme="minorEastAsia" w:hAnsiTheme="minorEastAsia" w:cs="仿宋" w:hint="eastAsia"/>
          <w:color w:val="333333"/>
          <w:shd w:val="clear" w:color="auto" w:fill="FFFFFF"/>
        </w:rPr>
        <w:t>充分反映了中国选择中国特色社会主义道路的历史必然性。《简史》讲清了以毛泽东同志为主要代表的中国共产党人艰辛探索、最终找到正确道路，从而推翻三座大山、建立新中国的历史；讲清了社会主义制度建立之后，党带领</w:t>
      </w:r>
      <w:r w:rsidRPr="006C2039">
        <w:rPr>
          <w:rFonts w:asciiTheme="minorEastAsia" w:hAnsiTheme="minorEastAsia" w:cs="仿宋" w:hint="eastAsia"/>
          <w:color w:val="333333"/>
          <w:shd w:val="clear" w:color="auto" w:fill="FFFFFF"/>
        </w:rPr>
        <w:lastRenderedPageBreak/>
        <w:t>人民积极探索社会主义建设道路的历史；讲清了十一届三中全会以后我们党找到、坚持并不断开拓中国特色社会主义道路的历史；讲清了党的十八大以来，在以习近平同志为核心的党中央坚强领导下，各项事业取得历史性成就、发生历史性变革的历史。《简史》以无可辩驳的事实阐明：道路问题是最根本的问题，中国特色社会主义道路是历史的选择，人民的选择。</w:t>
      </w:r>
    </w:p>
    <w:p w14:paraId="14D6EAAC" w14:textId="77777777" w:rsidR="00F02BDE" w:rsidRPr="006C2039"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6C2039">
        <w:rPr>
          <w:rFonts w:asciiTheme="minorEastAsia" w:hAnsiTheme="minorEastAsia" w:cs="仿宋" w:hint="eastAsia"/>
          <w:color w:val="333333"/>
          <w:shd w:val="clear" w:color="auto" w:fill="FFFFFF"/>
        </w:rPr>
        <w:t>充分反映了百年党史是党带领人民群众共同创造的历史。《简史》展现了我们党自诞生之日起就把为中国人民谋幸福、为中华民族谋复兴作为自己的初心和使命的历史。为此，党把中国人民团结凝聚成万众一心的磅礴力量，进行了前赴后继的不懈奋斗。《简史》展现了人民群众在党的领导下艰苦奋斗的历史，介绍了他们中间涌现出的无数英雄和锻造的伟大精神。通览全书，雷锋、王进喜、“两弹一星”科学家等等，一个个光辉的名字彪炳史册；伟大抗战精神、伟大抗美援朝精神、伟大抗疫精神等等，一个个伟大的精神历久弥新。《简史》以无可辩驳的事实阐明：中国之所以取得举世瞩目的伟大成就，是由于中国共产党的领导，是由于党始终同人民群众保持血肉联系，依靠人民创造了历史伟业。</w:t>
      </w:r>
    </w:p>
    <w:p w14:paraId="13F597FC" w14:textId="77777777" w:rsidR="00F02BDE" w:rsidRPr="006C2039"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6C2039">
        <w:rPr>
          <w:rFonts w:asciiTheme="minorEastAsia" w:hAnsiTheme="minorEastAsia" w:cs="仿宋" w:hint="eastAsia"/>
          <w:color w:val="333333"/>
          <w:shd w:val="clear" w:color="auto" w:fill="FFFFFF"/>
        </w:rPr>
        <w:t>充分反映了党的光辉历史是不断推进马克思主义中国化的历史。《简史》再现了毛泽东思想、邓小平理论、“三个代表”重要思想、科学发展观和习近平新时代中国特色社会主义思想的形成发展历程，以无可辩驳的事实阐明：中国共产党之所以能够把革命引向胜利，一条根本性的经验就是，必须坚持把马克思主义基本原理同中国具体实际结合起来，不断推进马克思主义中国化。</w:t>
      </w:r>
    </w:p>
    <w:p w14:paraId="4FD46DAC" w14:textId="77777777" w:rsidR="00F02BDE" w:rsidRPr="006C2039"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6C2039">
        <w:rPr>
          <w:rFonts w:asciiTheme="minorEastAsia" w:hAnsiTheme="minorEastAsia" w:cs="仿宋" w:hint="eastAsia"/>
          <w:color w:val="333333"/>
          <w:shd w:val="clear" w:color="auto" w:fill="FFFFFF"/>
        </w:rPr>
        <w:t>充分反映了党的光辉历史是一部党不断进行自我革命的历史。《简史》重点突出地反映了党加强自身建设的历史，对于党的代表大会如何推进中国革命、建设和改革，党章的修改怎样体现党的建设的新要求，都进行了浓墨重彩的描述。《简史》以无可辩驳的事实阐明：我们党之所以能够在各种政治力量的反复较量中脱颖而出，能够始终走在时代前列、成为中国人民和中华民族的主心骨，根本原因就在于我们党始终保持了自我革命精神，不断把党建设得更加坚强有力。</w:t>
      </w:r>
    </w:p>
    <w:p w14:paraId="23803222" w14:textId="77777777" w:rsidR="00F02BDE" w:rsidRPr="006C2039"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6C2039">
        <w:rPr>
          <w:rFonts w:asciiTheme="minorEastAsia" w:hAnsiTheme="minorEastAsia" w:cs="仿宋" w:hint="eastAsia"/>
          <w:color w:val="333333"/>
          <w:shd w:val="clear" w:color="auto" w:fill="FFFFFF"/>
        </w:rPr>
        <w:lastRenderedPageBreak/>
        <w:t>《简史》篇幅不长，夹叙夹议，有质有文，陈言务去，新意迭见，阐明了中国共产党为什么“能”、马克思主义为什么“行”、中国特色社会主义为什么“好”的道理，是一部思想深刻、通俗易懂的学习读本。</w:t>
      </w:r>
    </w:p>
    <w:p w14:paraId="0810033E" w14:textId="77777777" w:rsidR="00F02BDE"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6C2039">
        <w:rPr>
          <w:rFonts w:asciiTheme="minorEastAsia" w:hAnsiTheme="minorEastAsia" w:cs="仿宋" w:hint="eastAsia"/>
          <w:color w:val="333333"/>
          <w:shd w:val="clear" w:color="auto" w:fill="FFFFFF"/>
        </w:rPr>
        <w:t>（执笔人：邵建斌）</w:t>
      </w:r>
    </w:p>
    <w:p w14:paraId="7D999A32" w14:textId="5942BB99" w:rsidR="00F02BDE" w:rsidRPr="006C2039" w:rsidRDefault="00F02BDE" w:rsidP="00F02BDE">
      <w:pPr>
        <w:pStyle w:val="4"/>
        <w:jc w:val="center"/>
        <w:rPr>
          <w:szCs w:val="28"/>
        </w:rPr>
      </w:pPr>
      <w:bookmarkStart w:id="9" w:name="_Toc78998582"/>
      <w:bookmarkStart w:id="10" w:name="_Toc80389274"/>
      <w:r w:rsidRPr="00803986">
        <w:rPr>
          <w:rFonts w:hint="eastAsia"/>
          <w:szCs w:val="28"/>
        </w:rPr>
        <w:t>用好红色资源，传承好红色基因</w:t>
      </w:r>
      <w:r w:rsidR="002D4CFD">
        <w:rPr>
          <w:rFonts w:hint="eastAsia"/>
          <w:szCs w:val="28"/>
        </w:rPr>
        <w:t>，</w:t>
      </w:r>
      <w:r w:rsidRPr="00803986">
        <w:rPr>
          <w:rFonts w:hint="eastAsia"/>
          <w:szCs w:val="28"/>
        </w:rPr>
        <w:t>把红色江山世世代代传下去</w:t>
      </w:r>
      <w:bookmarkEnd w:id="9"/>
      <w:bookmarkEnd w:id="10"/>
    </w:p>
    <w:p w14:paraId="08BD76BD" w14:textId="77777777" w:rsidR="00F02BDE" w:rsidRPr="00803986" w:rsidRDefault="00F02BDE" w:rsidP="00F02BDE">
      <w:pPr>
        <w:pStyle w:val="a3"/>
        <w:widowControl/>
        <w:spacing w:line="360" w:lineRule="auto"/>
        <w:ind w:firstLineChars="200" w:firstLine="480"/>
        <w:jc w:val="center"/>
        <w:rPr>
          <w:rFonts w:asciiTheme="minorEastAsia" w:hAnsiTheme="minorEastAsia" w:cs="仿宋"/>
          <w:color w:val="333333"/>
          <w:shd w:val="clear" w:color="auto" w:fill="FFFFFF"/>
        </w:rPr>
      </w:pPr>
      <w:r w:rsidRPr="00803986">
        <w:rPr>
          <w:rFonts w:asciiTheme="minorEastAsia" w:hAnsiTheme="minorEastAsia" w:cs="仿宋" w:hint="eastAsia"/>
          <w:color w:val="333333"/>
          <w:shd w:val="clear" w:color="auto" w:fill="FFFFFF"/>
        </w:rPr>
        <w:t>一</w:t>
      </w:r>
    </w:p>
    <w:p w14:paraId="6780ECD3" w14:textId="77777777" w:rsidR="00F02BDE" w:rsidRPr="00803986"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803986">
        <w:rPr>
          <w:rFonts w:asciiTheme="minorEastAsia" w:hAnsiTheme="minorEastAsia" w:cs="仿宋" w:hint="eastAsia"/>
          <w:color w:val="333333"/>
          <w:shd w:val="clear" w:color="auto" w:fill="FFFFFF"/>
        </w:rPr>
        <w:t>阜平是一个拥有光荣革命历史的地方，是我党我军历史上创建的第一块敌后抗日根据地——晋察冀根据地的首府，是晋察冀边区政治、军事、文化中心。聂荣臻元帅等老一辈革命家曾在这里战斗和生活了11年。1948年4月，毛主席率领中央机关从陕北来到阜平的城南庄，在这里召开中央书记处扩大会议，调整南线战略，为三大战役胜利奠定了坚实基础。阜平和阜平人民为中国革命胜利作出了重要贡献，党和人民永远不会忘记。</w:t>
      </w:r>
    </w:p>
    <w:p w14:paraId="580A5562" w14:textId="77777777" w:rsidR="00F02BDE" w:rsidRDefault="00F02BDE" w:rsidP="00F02BDE">
      <w:pPr>
        <w:pStyle w:val="a3"/>
        <w:widowControl/>
        <w:spacing w:line="360" w:lineRule="auto"/>
        <w:ind w:firstLineChars="200" w:firstLine="480"/>
        <w:jc w:val="right"/>
        <w:rPr>
          <w:rFonts w:asciiTheme="minorEastAsia" w:hAnsiTheme="minorEastAsia" w:cs="仿宋"/>
          <w:color w:val="333333"/>
          <w:shd w:val="clear" w:color="auto" w:fill="FFFFFF"/>
        </w:rPr>
      </w:pPr>
      <w:r w:rsidRPr="00803986">
        <w:rPr>
          <w:rFonts w:asciiTheme="minorEastAsia" w:hAnsiTheme="minorEastAsia" w:cs="仿宋" w:hint="eastAsia"/>
          <w:color w:val="333333"/>
          <w:shd w:val="clear" w:color="auto" w:fill="FFFFFF"/>
        </w:rPr>
        <w:t>(2012年12月29日、30日在河北省阜平县考察扶贫开发工作时的讲话)</w:t>
      </w:r>
    </w:p>
    <w:p w14:paraId="1F7A7EAC" w14:textId="77777777" w:rsidR="00F02BDE" w:rsidRPr="00803986" w:rsidRDefault="00F02BDE" w:rsidP="00F02BDE">
      <w:pPr>
        <w:pStyle w:val="a3"/>
        <w:widowControl/>
        <w:spacing w:line="360" w:lineRule="auto"/>
        <w:ind w:firstLineChars="200" w:firstLine="480"/>
        <w:jc w:val="right"/>
        <w:rPr>
          <w:rFonts w:asciiTheme="minorEastAsia" w:hAnsiTheme="minorEastAsia" w:cs="仿宋"/>
          <w:color w:val="333333"/>
          <w:shd w:val="clear" w:color="auto" w:fill="FFFFFF"/>
        </w:rPr>
      </w:pPr>
    </w:p>
    <w:p w14:paraId="395A5FCE" w14:textId="77777777" w:rsidR="00F02BDE" w:rsidRPr="00803986" w:rsidRDefault="00F02BDE" w:rsidP="00F02BDE">
      <w:pPr>
        <w:pStyle w:val="a3"/>
        <w:widowControl/>
        <w:spacing w:line="360" w:lineRule="auto"/>
        <w:ind w:firstLineChars="200" w:firstLine="480"/>
        <w:jc w:val="center"/>
        <w:rPr>
          <w:rFonts w:asciiTheme="minorEastAsia" w:hAnsiTheme="minorEastAsia" w:cs="仿宋"/>
          <w:color w:val="333333"/>
          <w:shd w:val="clear" w:color="auto" w:fill="FFFFFF"/>
        </w:rPr>
      </w:pPr>
      <w:r w:rsidRPr="00803986">
        <w:rPr>
          <w:rFonts w:asciiTheme="minorEastAsia" w:hAnsiTheme="minorEastAsia" w:cs="仿宋" w:hint="eastAsia"/>
          <w:color w:val="333333"/>
          <w:shd w:val="clear" w:color="auto" w:fill="FFFFFF"/>
        </w:rPr>
        <w:t>二</w:t>
      </w:r>
    </w:p>
    <w:p w14:paraId="5B1A3B13" w14:textId="77777777" w:rsidR="00F02BDE" w:rsidRPr="00803986"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803986">
        <w:rPr>
          <w:rFonts w:asciiTheme="minorEastAsia" w:hAnsiTheme="minorEastAsia" w:cs="仿宋" w:hint="eastAsia"/>
          <w:color w:val="333333"/>
          <w:shd w:val="clear" w:color="auto" w:fill="FFFFFF"/>
        </w:rPr>
        <w:t>西柏坡我来过多次，每次都怀着崇敬之心来，带着许多思考走。我们这一代人，出生在新中国成立后不久，是在红旗下长大的，对党、对国家、对人民感情很深，对我们党的光荣历史和优良作风印象很深。每到井冈山、延安、西柏坡等革命圣地，都是一次精神上、思想上的洗礼。每来一次，都能受到一次党的性质和宗旨的生动教育，就更加坚定了我们的公仆意识和为民情怀。</w:t>
      </w:r>
    </w:p>
    <w:p w14:paraId="18592E8F" w14:textId="77777777" w:rsidR="00F02BDE" w:rsidRDefault="00F02BDE" w:rsidP="00F02BDE">
      <w:pPr>
        <w:pStyle w:val="a3"/>
        <w:widowControl/>
        <w:spacing w:line="360" w:lineRule="auto"/>
        <w:ind w:firstLineChars="200" w:firstLine="480"/>
        <w:jc w:val="right"/>
        <w:rPr>
          <w:rFonts w:asciiTheme="minorEastAsia" w:hAnsiTheme="minorEastAsia" w:cs="仿宋"/>
          <w:color w:val="333333"/>
          <w:shd w:val="clear" w:color="auto" w:fill="FFFFFF"/>
        </w:rPr>
      </w:pPr>
      <w:r w:rsidRPr="00803986">
        <w:rPr>
          <w:rFonts w:asciiTheme="minorEastAsia" w:hAnsiTheme="minorEastAsia" w:cs="仿宋" w:hint="eastAsia"/>
          <w:color w:val="333333"/>
          <w:shd w:val="clear" w:color="auto" w:fill="FFFFFF"/>
        </w:rPr>
        <w:t>(2013年7月11日、12日在河北调研指导党的群众路线教育实践活动时的讲话)</w:t>
      </w:r>
    </w:p>
    <w:p w14:paraId="305BD195" w14:textId="77777777" w:rsidR="00F02BDE" w:rsidRDefault="00F02BDE" w:rsidP="00F02BDE">
      <w:pPr>
        <w:pStyle w:val="a3"/>
        <w:widowControl/>
        <w:spacing w:line="360" w:lineRule="auto"/>
        <w:ind w:firstLineChars="200" w:firstLine="480"/>
        <w:jc w:val="right"/>
        <w:rPr>
          <w:rFonts w:asciiTheme="minorEastAsia" w:hAnsiTheme="minorEastAsia" w:cs="仿宋"/>
          <w:color w:val="333333"/>
          <w:shd w:val="clear" w:color="auto" w:fill="FFFFFF"/>
        </w:rPr>
      </w:pPr>
    </w:p>
    <w:p w14:paraId="4D840C5B" w14:textId="77777777" w:rsidR="00F02BDE" w:rsidRPr="00803986" w:rsidRDefault="00F02BDE" w:rsidP="00F02BDE">
      <w:pPr>
        <w:pStyle w:val="a3"/>
        <w:widowControl/>
        <w:spacing w:line="360" w:lineRule="auto"/>
        <w:ind w:firstLineChars="200" w:firstLine="480"/>
        <w:jc w:val="center"/>
        <w:rPr>
          <w:rFonts w:asciiTheme="minorEastAsia" w:hAnsiTheme="minorEastAsia" w:cs="仿宋"/>
          <w:color w:val="333333"/>
          <w:shd w:val="clear" w:color="auto" w:fill="FFFFFF"/>
        </w:rPr>
      </w:pPr>
      <w:r w:rsidRPr="00803986">
        <w:rPr>
          <w:rFonts w:asciiTheme="minorEastAsia" w:hAnsiTheme="minorEastAsia" w:cs="仿宋" w:hint="eastAsia"/>
          <w:color w:val="333333"/>
          <w:shd w:val="clear" w:color="auto" w:fill="FFFFFF"/>
        </w:rPr>
        <w:t>三</w:t>
      </w:r>
    </w:p>
    <w:p w14:paraId="5DDAE6FC" w14:textId="77777777" w:rsidR="00F02BDE" w:rsidRPr="00803986"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803986">
        <w:rPr>
          <w:rFonts w:asciiTheme="minorEastAsia" w:hAnsiTheme="minorEastAsia" w:cs="仿宋" w:hint="eastAsia"/>
          <w:color w:val="333333"/>
          <w:shd w:val="clear" w:color="auto" w:fill="FFFFFF"/>
        </w:rPr>
        <w:t>毛泽东同志当年提出“两个务必”，确实是高瞻远瞩啊！当时，我们党领导人民经过28年浴血奋战，即将完成以农村包围城市、最后夺取全国胜利的历史任务，掌握全国政权、建立新中国的历史使命摆在了党的面前。面对这个重大历史转折，党中央和毛泽东同志深刻认识到，必须使全党同志在胜利面前保</w:t>
      </w:r>
      <w:r w:rsidRPr="00803986">
        <w:rPr>
          <w:rFonts w:asciiTheme="minorEastAsia" w:hAnsiTheme="minorEastAsia" w:cs="仿宋" w:hint="eastAsia"/>
          <w:color w:val="333333"/>
          <w:shd w:val="clear" w:color="auto" w:fill="FFFFFF"/>
        </w:rPr>
        <w:lastRenderedPageBreak/>
        <w:t>持清醒头脑，在夺取全国政权后经受住执政考验，防止出现骄傲自满、贪图享乐、脱离群众而导致人亡政息的危险。对毛泽东同志提出“两个务必”的深邃思想和战略考虑，我们要不断学习领会。我们要不断向全党严肃郑重地提出这个问题，始终做到谦虚谨慎、艰苦奋斗，使我们的党永远不变质、我们的红色江山永远不变色。</w:t>
      </w:r>
    </w:p>
    <w:p w14:paraId="31DC28EA" w14:textId="77777777" w:rsidR="00F02BDE" w:rsidRPr="00803986" w:rsidRDefault="00F02BDE" w:rsidP="00F02BDE">
      <w:pPr>
        <w:pStyle w:val="a3"/>
        <w:widowControl/>
        <w:spacing w:line="360" w:lineRule="auto"/>
        <w:ind w:firstLineChars="200" w:firstLine="480"/>
        <w:jc w:val="right"/>
        <w:rPr>
          <w:rFonts w:asciiTheme="minorEastAsia" w:hAnsiTheme="minorEastAsia" w:cs="仿宋"/>
          <w:color w:val="333333"/>
          <w:shd w:val="clear" w:color="auto" w:fill="FFFFFF"/>
        </w:rPr>
      </w:pPr>
      <w:r w:rsidRPr="00803986">
        <w:rPr>
          <w:rFonts w:asciiTheme="minorEastAsia" w:hAnsiTheme="minorEastAsia" w:cs="仿宋" w:hint="eastAsia"/>
          <w:color w:val="333333"/>
          <w:shd w:val="clear" w:color="auto" w:fill="FFFFFF"/>
        </w:rPr>
        <w:t>(2013年7月11日、12日在河北调研指导党的群众路线教育实践活动时的讲话)</w:t>
      </w:r>
    </w:p>
    <w:p w14:paraId="661A6AE7" w14:textId="77777777" w:rsidR="00F02BDE" w:rsidRPr="00803986"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p>
    <w:p w14:paraId="1E840E37" w14:textId="77777777" w:rsidR="00F02BDE" w:rsidRPr="00803986" w:rsidRDefault="00F02BDE" w:rsidP="00F02BDE">
      <w:pPr>
        <w:pStyle w:val="a3"/>
        <w:widowControl/>
        <w:spacing w:line="360" w:lineRule="auto"/>
        <w:ind w:firstLineChars="200" w:firstLine="480"/>
        <w:jc w:val="center"/>
        <w:rPr>
          <w:rFonts w:asciiTheme="minorEastAsia" w:hAnsiTheme="minorEastAsia" w:cs="仿宋"/>
          <w:color w:val="333333"/>
          <w:shd w:val="clear" w:color="auto" w:fill="FFFFFF"/>
        </w:rPr>
      </w:pPr>
      <w:r w:rsidRPr="00803986">
        <w:rPr>
          <w:rFonts w:asciiTheme="minorEastAsia" w:hAnsiTheme="minorEastAsia" w:cs="仿宋" w:hint="eastAsia"/>
          <w:color w:val="333333"/>
          <w:shd w:val="clear" w:color="auto" w:fill="FFFFFF"/>
        </w:rPr>
        <w:t>四</w:t>
      </w:r>
    </w:p>
    <w:p w14:paraId="4B2215D8" w14:textId="77777777" w:rsidR="00F02BDE" w:rsidRPr="00803986"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803986">
        <w:rPr>
          <w:rFonts w:asciiTheme="minorEastAsia" w:hAnsiTheme="minorEastAsia" w:cs="仿宋" w:hint="eastAsia"/>
          <w:color w:val="333333"/>
          <w:shd w:val="clear" w:color="auto" w:fill="FFFFFF"/>
        </w:rPr>
        <w:t>我一来到这里就想起了革命战争年代可歌可泣的峥嵘岁月。在沂蒙这片红色土地上，诞生了无数可歌可泣的英雄儿女，沂蒙六姐妹、沂蒙母亲、沂蒙红嫂的事迹十分感人。沂蒙精神与延安精神、井冈山精神、西柏坡精神一样，是党和国家的宝贵精神财富，要不断结合新的时代条件发扬光大。</w:t>
      </w:r>
    </w:p>
    <w:p w14:paraId="75ACCC58" w14:textId="77777777" w:rsidR="00F02BDE" w:rsidRPr="00803986" w:rsidRDefault="00F02BDE" w:rsidP="00F02BDE">
      <w:pPr>
        <w:pStyle w:val="a3"/>
        <w:widowControl/>
        <w:spacing w:line="360" w:lineRule="auto"/>
        <w:ind w:firstLineChars="200" w:firstLine="480"/>
        <w:jc w:val="right"/>
        <w:rPr>
          <w:rFonts w:asciiTheme="minorEastAsia" w:hAnsiTheme="minorEastAsia" w:cs="仿宋"/>
          <w:color w:val="333333"/>
          <w:shd w:val="clear" w:color="auto" w:fill="FFFFFF"/>
        </w:rPr>
      </w:pPr>
      <w:r w:rsidRPr="00803986">
        <w:rPr>
          <w:rFonts w:asciiTheme="minorEastAsia" w:hAnsiTheme="minorEastAsia" w:cs="仿宋" w:hint="eastAsia"/>
          <w:color w:val="333333"/>
          <w:shd w:val="clear" w:color="auto" w:fill="FFFFFF"/>
        </w:rPr>
        <w:t>(2013年11月24日至28日在山东考察时的讲话)</w:t>
      </w:r>
    </w:p>
    <w:p w14:paraId="012833C0" w14:textId="77777777" w:rsidR="00F02BDE" w:rsidRPr="00803986"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p>
    <w:p w14:paraId="7E55EFE3" w14:textId="77777777" w:rsidR="00F02BDE" w:rsidRPr="00803986" w:rsidRDefault="00F02BDE" w:rsidP="00F02BDE">
      <w:pPr>
        <w:pStyle w:val="a3"/>
        <w:widowControl/>
        <w:spacing w:line="360" w:lineRule="auto"/>
        <w:ind w:firstLineChars="200" w:firstLine="480"/>
        <w:jc w:val="center"/>
        <w:rPr>
          <w:rFonts w:asciiTheme="minorEastAsia" w:hAnsiTheme="minorEastAsia" w:cs="仿宋"/>
          <w:color w:val="333333"/>
          <w:shd w:val="clear" w:color="auto" w:fill="FFFFFF"/>
        </w:rPr>
      </w:pPr>
      <w:r w:rsidRPr="00803986">
        <w:rPr>
          <w:rFonts w:asciiTheme="minorEastAsia" w:hAnsiTheme="minorEastAsia" w:cs="仿宋" w:hint="eastAsia"/>
          <w:color w:val="333333"/>
          <w:shd w:val="clear" w:color="auto" w:fill="FFFFFF"/>
        </w:rPr>
        <w:t>五</w:t>
      </w:r>
    </w:p>
    <w:p w14:paraId="41E0DEF0" w14:textId="77777777" w:rsidR="00F02BDE" w:rsidRPr="00803986"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803986">
        <w:rPr>
          <w:rFonts w:asciiTheme="minorEastAsia" w:hAnsiTheme="minorEastAsia" w:cs="仿宋" w:hint="eastAsia"/>
          <w:color w:val="333333"/>
          <w:shd w:val="clear" w:color="auto" w:fill="FFFFFF"/>
        </w:rPr>
        <w:t>我们永远不要忘记老区，永远不要忘记老区人民，要一如既往支持老区建设，关心老红军、“五老”同志和军烈属的生活，经常听取他们的意见和建议，请他们言传身教，确保革命传统和优良作风薪火相传。</w:t>
      </w:r>
    </w:p>
    <w:p w14:paraId="6AD56BC9" w14:textId="77777777" w:rsidR="00F02BDE" w:rsidRPr="00803986" w:rsidRDefault="00F02BDE" w:rsidP="00F02BDE">
      <w:pPr>
        <w:pStyle w:val="a3"/>
        <w:widowControl/>
        <w:spacing w:line="360" w:lineRule="auto"/>
        <w:ind w:firstLineChars="200" w:firstLine="480"/>
        <w:jc w:val="right"/>
        <w:rPr>
          <w:rFonts w:asciiTheme="minorEastAsia" w:hAnsiTheme="minorEastAsia" w:cs="仿宋"/>
          <w:color w:val="333333"/>
          <w:shd w:val="clear" w:color="auto" w:fill="FFFFFF"/>
        </w:rPr>
      </w:pPr>
      <w:r w:rsidRPr="00803986">
        <w:rPr>
          <w:rFonts w:asciiTheme="minorEastAsia" w:hAnsiTheme="minorEastAsia" w:cs="仿宋" w:hint="eastAsia"/>
          <w:color w:val="333333"/>
          <w:shd w:val="clear" w:color="auto" w:fill="FFFFFF"/>
        </w:rPr>
        <w:t>(2014年10月31日在福建古田同老红军、军烈属和“老地下党员、老游击队员、老交通员、老接头户、老苏区乡干部”代表座谈时的讲话)</w:t>
      </w:r>
    </w:p>
    <w:p w14:paraId="1894EC9E" w14:textId="77777777" w:rsidR="00F02BDE" w:rsidRPr="00803986"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p>
    <w:p w14:paraId="244620C6" w14:textId="77777777" w:rsidR="00F02BDE" w:rsidRPr="00803986" w:rsidRDefault="00F02BDE" w:rsidP="00F02BDE">
      <w:pPr>
        <w:pStyle w:val="a3"/>
        <w:widowControl/>
        <w:spacing w:line="360" w:lineRule="auto"/>
        <w:ind w:firstLineChars="200" w:firstLine="480"/>
        <w:jc w:val="center"/>
        <w:rPr>
          <w:rFonts w:asciiTheme="minorEastAsia" w:hAnsiTheme="minorEastAsia" w:cs="仿宋"/>
          <w:color w:val="333333"/>
          <w:shd w:val="clear" w:color="auto" w:fill="FFFFFF"/>
        </w:rPr>
      </w:pPr>
      <w:r w:rsidRPr="00803986">
        <w:rPr>
          <w:rFonts w:asciiTheme="minorEastAsia" w:hAnsiTheme="minorEastAsia" w:cs="仿宋" w:hint="eastAsia"/>
          <w:color w:val="333333"/>
          <w:shd w:val="clear" w:color="auto" w:fill="FFFFFF"/>
        </w:rPr>
        <w:t>六</w:t>
      </w:r>
    </w:p>
    <w:p w14:paraId="31640853" w14:textId="77777777" w:rsidR="00F02BDE" w:rsidRPr="00803986"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803986">
        <w:rPr>
          <w:rFonts w:asciiTheme="minorEastAsia" w:hAnsiTheme="minorEastAsia" w:cs="仿宋" w:hint="eastAsia"/>
          <w:color w:val="333333"/>
          <w:shd w:val="clear" w:color="auto" w:fill="FFFFFF"/>
        </w:rPr>
        <w:t>陕甘宁革命老区，在我们党的历史上具有十分重要而特殊的地位。它作为土地革命战争时期创建的红色革命根据地，是党中央和红军长征的落脚点，也是党带领人民军队奔赴抗日前线、走向新中国的出发点。党中央在这里13个春秋，以延安为中心领导全国革命，制定实施了一系列正确的路线方针政策，实现了革命力量大发展，领导抗日战争取得最终胜利，为新民主主义革命胜利奠</w:t>
      </w:r>
      <w:r w:rsidRPr="00803986">
        <w:rPr>
          <w:rFonts w:asciiTheme="minorEastAsia" w:hAnsiTheme="minorEastAsia" w:cs="仿宋" w:hint="eastAsia"/>
          <w:color w:val="333333"/>
          <w:shd w:val="clear" w:color="auto" w:fill="FFFFFF"/>
        </w:rPr>
        <w:lastRenderedPageBreak/>
        <w:t>定了坚实基础。革命老区是党和人民军队的根，我们不能忘记我们是从哪里走来的，永远都要从革命历史中汲取智慧和力量。</w:t>
      </w:r>
    </w:p>
    <w:p w14:paraId="65A01B10" w14:textId="77777777" w:rsidR="00F02BDE" w:rsidRDefault="00F02BDE" w:rsidP="00F02BDE">
      <w:pPr>
        <w:pStyle w:val="a3"/>
        <w:widowControl/>
        <w:spacing w:line="360" w:lineRule="auto"/>
        <w:ind w:firstLineChars="200" w:firstLine="480"/>
        <w:jc w:val="right"/>
        <w:rPr>
          <w:rFonts w:asciiTheme="minorEastAsia" w:hAnsiTheme="minorEastAsia" w:cs="仿宋"/>
          <w:color w:val="333333"/>
          <w:shd w:val="clear" w:color="auto" w:fill="FFFFFF"/>
        </w:rPr>
      </w:pPr>
      <w:r w:rsidRPr="00803986">
        <w:rPr>
          <w:rFonts w:asciiTheme="minorEastAsia" w:hAnsiTheme="minorEastAsia" w:cs="仿宋" w:hint="eastAsia"/>
          <w:color w:val="333333"/>
          <w:shd w:val="clear" w:color="auto" w:fill="FFFFFF"/>
        </w:rPr>
        <w:t>(2015年2月13日在陕甘宁革命老区脱贫致富座谈会上的讲话)</w:t>
      </w:r>
    </w:p>
    <w:p w14:paraId="4A3B1685" w14:textId="77777777" w:rsidR="00F02BDE"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p>
    <w:p w14:paraId="57DBC0C2" w14:textId="77777777" w:rsidR="00F02BDE" w:rsidRPr="00095DB5" w:rsidRDefault="00F02BDE" w:rsidP="00F02BDE">
      <w:pPr>
        <w:pStyle w:val="a3"/>
        <w:widowControl/>
        <w:spacing w:line="360" w:lineRule="auto"/>
        <w:ind w:firstLineChars="200" w:firstLine="480"/>
        <w:jc w:val="center"/>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七</w:t>
      </w:r>
    </w:p>
    <w:p w14:paraId="247EC784"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以照金为中心的陕甘边革命根据地，在中国革命史上写下了光辉的一页。要加强对革命根据地历史的研究，总结历史经验，更好发扬革命精神和优良作风。</w:t>
      </w:r>
    </w:p>
    <w:p w14:paraId="2EB8E227" w14:textId="77777777" w:rsidR="00F02BDE" w:rsidRPr="00095DB5" w:rsidRDefault="00F02BDE" w:rsidP="00F02BDE">
      <w:pPr>
        <w:pStyle w:val="a3"/>
        <w:widowControl/>
        <w:spacing w:line="360" w:lineRule="auto"/>
        <w:ind w:firstLineChars="200" w:firstLine="480"/>
        <w:jc w:val="right"/>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(2015年2月13日至16日春节前夕赴陕西看望慰问广大干部群众时的讲话)</w:t>
      </w:r>
    </w:p>
    <w:p w14:paraId="05C8CBC9"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p>
    <w:p w14:paraId="033E9ACA" w14:textId="77777777" w:rsidR="00F02BDE" w:rsidRPr="00095DB5" w:rsidRDefault="00F02BDE" w:rsidP="00F02BDE">
      <w:pPr>
        <w:pStyle w:val="a3"/>
        <w:widowControl/>
        <w:spacing w:line="360" w:lineRule="auto"/>
        <w:ind w:firstLineChars="200" w:firstLine="480"/>
        <w:jc w:val="center"/>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八</w:t>
      </w:r>
    </w:p>
    <w:p w14:paraId="13C4F6C6"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对军队来讲，坚定信仰信念最核心最紧要的就是铸牢军魂，毫不动摇坚持党对军队绝对领导。刚才，在参观军史馆时，我对长征途中红31军93师274团“半截皮带”的故事，感触很深。红军战士宁肯忍饥挨饿，也要将半截皮带留下来，带着它“去延安见毛主席”。这就是信仰的力量，就是“铁心跟党走”的生动写照。部队中像这样的红色资源很多，要发掘好、运用好，丰富“红色基因代代传”工程内涵，加强党史军史和光荣传统教育，确保官兵永远听党话、跟党走。</w:t>
      </w:r>
    </w:p>
    <w:p w14:paraId="063BD709" w14:textId="77777777" w:rsidR="00F02BDE" w:rsidRPr="00095DB5" w:rsidRDefault="00F02BDE" w:rsidP="00F02BDE">
      <w:pPr>
        <w:pStyle w:val="a3"/>
        <w:widowControl/>
        <w:spacing w:line="360" w:lineRule="auto"/>
        <w:ind w:firstLineChars="200" w:firstLine="480"/>
        <w:jc w:val="right"/>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(2016年1月5日在视察13集团军时的讲话)</w:t>
      </w:r>
    </w:p>
    <w:p w14:paraId="40B53B3A"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p>
    <w:p w14:paraId="03ADFA70" w14:textId="77777777" w:rsidR="00F02BDE" w:rsidRPr="00095DB5" w:rsidRDefault="00F02BDE" w:rsidP="00F02BDE">
      <w:pPr>
        <w:pStyle w:val="a3"/>
        <w:widowControl/>
        <w:spacing w:line="360" w:lineRule="auto"/>
        <w:ind w:firstLineChars="200" w:firstLine="480"/>
        <w:jc w:val="center"/>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九</w:t>
      </w:r>
    </w:p>
    <w:p w14:paraId="446D5069"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井冈山是革命的山、战斗的山，也是英雄的山、光荣的山，每次来缅怀革命先烈，思想都受到洗礼，心灵都产生触动。回想过去那段峥嵘岁月，我们要向革命先烈表示崇高的敬意，我们永远怀念他们、牢记他们，传承好他们的红色基因。</w:t>
      </w:r>
    </w:p>
    <w:p w14:paraId="30B2AF0D" w14:textId="77777777" w:rsidR="00F02BDE" w:rsidRPr="00095DB5" w:rsidRDefault="00F02BDE" w:rsidP="00F02BDE">
      <w:pPr>
        <w:pStyle w:val="a3"/>
        <w:widowControl/>
        <w:spacing w:line="360" w:lineRule="auto"/>
        <w:ind w:firstLineChars="200" w:firstLine="480"/>
        <w:jc w:val="right"/>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(2016年2月1日至3日春节前夕赴江西看望慰问广大干部群众时的讲话)</w:t>
      </w:r>
    </w:p>
    <w:p w14:paraId="51F25692"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p>
    <w:p w14:paraId="58EFF881" w14:textId="77777777" w:rsidR="00F02BDE" w:rsidRPr="00095DB5" w:rsidRDefault="00F02BDE" w:rsidP="00F02BDE">
      <w:pPr>
        <w:pStyle w:val="a3"/>
        <w:widowControl/>
        <w:spacing w:line="360" w:lineRule="auto"/>
        <w:ind w:firstLineChars="200" w:firstLine="480"/>
        <w:jc w:val="center"/>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十</w:t>
      </w:r>
    </w:p>
    <w:p w14:paraId="091D420F"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lastRenderedPageBreak/>
        <w:t>一寸山河一寸血，一抔热土一抔魂。回想过去的烽火岁月，金寨人民以大无畏的牺牲精神，为中国革命事业建立了彪炳史册的功勋，我们要沿着革命前辈的足迹继续前行，把红色江山世世代代传下去。革命传统教育要从娃娃抓起，既注重知识灌输，又加强情感培育，使红色基因渗进血液、浸入心扉，引导广大青少年树立正确的世界观、人生观、价值观。</w:t>
      </w:r>
    </w:p>
    <w:p w14:paraId="427C0115" w14:textId="77777777" w:rsidR="00F02BDE" w:rsidRPr="00095DB5" w:rsidRDefault="00F02BDE" w:rsidP="00F02BDE">
      <w:pPr>
        <w:pStyle w:val="a3"/>
        <w:widowControl/>
        <w:spacing w:line="360" w:lineRule="auto"/>
        <w:ind w:firstLineChars="200" w:firstLine="480"/>
        <w:jc w:val="right"/>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(2016年4月24日至27日在安徽调研时的讲话)</w:t>
      </w:r>
    </w:p>
    <w:p w14:paraId="2A424EFC"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p>
    <w:p w14:paraId="4CDCD08B" w14:textId="77777777" w:rsidR="00F02BDE" w:rsidRPr="00095DB5" w:rsidRDefault="00F02BDE" w:rsidP="00F02BDE">
      <w:pPr>
        <w:pStyle w:val="a3"/>
        <w:widowControl/>
        <w:spacing w:line="360" w:lineRule="auto"/>
        <w:ind w:firstLineChars="200" w:firstLine="480"/>
        <w:jc w:val="center"/>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十一</w:t>
      </w:r>
    </w:p>
    <w:p w14:paraId="4E394AC6"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宁夏是一片有着光荣革命传统的红色土地。1926年，宁夏就建立了我们党的组织。红军长征和西征都曾转战宁夏，之后宁夏人民又为陕甘宁革命根据地、陕甘宁边区建设，为抗日战争、为中国革命胜利作出了重要贡献。这次我们去了将台堡，现场感受了红军三大主力会师的历史场景，再一次受到深刻教育。我们要铭记革命历史、传承革命传统，并用以教育广大干部群众，教育一代又一代青少年。</w:t>
      </w:r>
    </w:p>
    <w:p w14:paraId="06F66573" w14:textId="77777777" w:rsidR="00F02BDE" w:rsidRPr="00095DB5" w:rsidRDefault="00F02BDE" w:rsidP="00F02BDE">
      <w:pPr>
        <w:pStyle w:val="a3"/>
        <w:widowControl/>
        <w:spacing w:line="360" w:lineRule="auto"/>
        <w:ind w:firstLineChars="200" w:firstLine="480"/>
        <w:jc w:val="right"/>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(2016年7月20日在宁夏考察工作结束时的讲话)</w:t>
      </w:r>
    </w:p>
    <w:p w14:paraId="359EA640"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p>
    <w:p w14:paraId="225CA4F1" w14:textId="77777777" w:rsidR="00F02BDE" w:rsidRPr="00095DB5" w:rsidRDefault="00F02BDE" w:rsidP="00F02BDE">
      <w:pPr>
        <w:pStyle w:val="a3"/>
        <w:widowControl/>
        <w:spacing w:line="360" w:lineRule="auto"/>
        <w:ind w:firstLineChars="200" w:firstLine="480"/>
        <w:jc w:val="center"/>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十二</w:t>
      </w:r>
    </w:p>
    <w:p w14:paraId="57307429"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广西是革命老区，邓小平、张云逸、韦拔群等老一辈革命家在这块红色土地上领导了百色起义和龙州起义，建立了左右江革命根据地。1934年11月27日至12月初，惨烈的湘江战役就发生在广西境内。老区和老区人民为我们党领导的中国革命作出了重大牺牲和贡献。</w:t>
      </w:r>
    </w:p>
    <w:p w14:paraId="78E53516" w14:textId="77777777" w:rsidR="00F02BDE" w:rsidRDefault="00F02BDE" w:rsidP="00F02BDE">
      <w:pPr>
        <w:pStyle w:val="a3"/>
        <w:widowControl/>
        <w:spacing w:line="360" w:lineRule="auto"/>
        <w:ind w:firstLineChars="200" w:firstLine="480"/>
        <w:jc w:val="right"/>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(2017年4月21日在广西考察工作结束时的讲话)</w:t>
      </w:r>
    </w:p>
    <w:p w14:paraId="0C32984A" w14:textId="77777777" w:rsidR="00F02BDE"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p>
    <w:p w14:paraId="0C08F5C6" w14:textId="77777777" w:rsidR="00F02BDE" w:rsidRPr="00095DB5" w:rsidRDefault="00F02BDE" w:rsidP="00F02BDE">
      <w:pPr>
        <w:pStyle w:val="a3"/>
        <w:widowControl/>
        <w:spacing w:line="360" w:lineRule="auto"/>
        <w:ind w:firstLineChars="200" w:firstLine="480"/>
        <w:jc w:val="center"/>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十三</w:t>
      </w:r>
    </w:p>
    <w:p w14:paraId="4EC96AD2"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90年来，人民军队在党的领导下不断从胜利走向胜利，为民族独立和人民解放，为国家富强和人民幸福建立了彪炳史册的卓著功勋。人民军队砥砺奋进的90年，凝结着坚定理想信念、优良革命传统、顽强战斗作风，是我们宝贵的精神财富。我们要铭记光辉历史、传承红色基因，在新的起点上把革命先辈开创的伟大事业不断推向前进，鼓舞激励广大干部群众和全军广大指战员坚定中</w:t>
      </w:r>
      <w:r w:rsidRPr="00095DB5">
        <w:rPr>
          <w:rFonts w:asciiTheme="minorEastAsia" w:hAnsiTheme="minorEastAsia" w:cs="仿宋" w:hint="eastAsia"/>
          <w:color w:val="333333"/>
          <w:shd w:val="clear" w:color="auto" w:fill="FFFFFF"/>
        </w:rPr>
        <w:lastRenderedPageBreak/>
        <w:t>国特色社会主义道路自信、理论自信、制度自信、文化自信，努力为实现中华民族伟大复兴的中国梦、为把人民军队建设成为世界一流军队而不懈奋斗。</w:t>
      </w:r>
    </w:p>
    <w:p w14:paraId="2013D57B" w14:textId="77777777" w:rsidR="00F02BDE" w:rsidRDefault="00F02BDE" w:rsidP="00F02BDE">
      <w:pPr>
        <w:pStyle w:val="a3"/>
        <w:widowControl/>
        <w:spacing w:line="360" w:lineRule="auto"/>
        <w:ind w:firstLineChars="200" w:firstLine="480"/>
        <w:jc w:val="right"/>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(2017年7月21日在参观“铭记光辉历史，开创强军伟业——庆祝中国人民解放军建军90周年主题展览”时的讲话)</w:t>
      </w:r>
    </w:p>
    <w:p w14:paraId="33F18555" w14:textId="77777777" w:rsidR="00F02BDE"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p>
    <w:p w14:paraId="5394E9D1" w14:textId="77777777" w:rsidR="00F02BDE" w:rsidRPr="00095DB5" w:rsidRDefault="00F02BDE" w:rsidP="00F02BDE">
      <w:pPr>
        <w:pStyle w:val="a3"/>
        <w:widowControl/>
        <w:spacing w:line="360" w:lineRule="auto"/>
        <w:ind w:firstLineChars="200" w:firstLine="480"/>
        <w:jc w:val="center"/>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十四</w:t>
      </w:r>
    </w:p>
    <w:p w14:paraId="12DACBE6"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我们全体中央政治局常委同志这次集体出行，目的是回顾我们党的光辉历程特别是建党时的历史，进行革命传统教育，学习革命先辈的崇高精神，明确肩负的重大责任，增强为实现党的十九大提出的目标任务而奋斗的责任感和使命感。</w:t>
      </w:r>
    </w:p>
    <w:p w14:paraId="6ECCE947"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上海党的一大会址、嘉兴南湖红船是我们党梦想起航的地方。我们党从这里诞生，从这里出征，从这里走向全国执政。这里是我们党的根脉。</w:t>
      </w:r>
    </w:p>
    <w:p w14:paraId="461E47DF"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其作始也简，其将毕也必巨。”96年来，我们党团结带领人民取得了举世瞩目的伟大成就，这值得我们骄傲和自豪。同时，事业发展永无止境，共产党人的初心永远不能改变。唯有不忘初心，方可告慰历史、告慰先辈，方可赢得民心、赢得时代，方可善作善成、一往无前。</w:t>
      </w:r>
    </w:p>
    <w:p w14:paraId="12B81240" w14:textId="77777777" w:rsidR="00F02BDE" w:rsidRPr="00095DB5" w:rsidRDefault="00F02BDE" w:rsidP="00F02BDE">
      <w:pPr>
        <w:pStyle w:val="a3"/>
        <w:widowControl/>
        <w:spacing w:line="360" w:lineRule="auto"/>
        <w:ind w:firstLineChars="200" w:firstLine="480"/>
        <w:jc w:val="right"/>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(2017年10月31日在瞻仰上海中共一大会址和浙江嘉兴南湖红船时的讲话)</w:t>
      </w:r>
    </w:p>
    <w:p w14:paraId="3AA0EBBB"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p>
    <w:p w14:paraId="4A802D8A" w14:textId="77777777" w:rsidR="00F02BDE" w:rsidRPr="00095DB5" w:rsidRDefault="00F02BDE" w:rsidP="00F02BDE">
      <w:pPr>
        <w:pStyle w:val="a3"/>
        <w:widowControl/>
        <w:spacing w:line="360" w:lineRule="auto"/>
        <w:ind w:firstLineChars="200" w:firstLine="480"/>
        <w:jc w:val="center"/>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十五</w:t>
      </w:r>
    </w:p>
    <w:p w14:paraId="325FE159"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淮海战役深刻启示我们，决定战争胜负的未必一定是武器和兵力，军队的战略战术运用、将士们的信心和勇气、人民的支持和帮助，往往是更为重要的因素。我们要传承好人民军队的红色基因，努力培养有灵魂、有本事、有血性、有品德的新时代革命军人，永葆人民军队性质、宗旨、本色。要继承和弘扬我们党和人民军队的光荣传统和历史经验，在坚持和发展中国特色社会主义道路上不断前进。</w:t>
      </w:r>
    </w:p>
    <w:p w14:paraId="2354E17C" w14:textId="77777777" w:rsidR="00F02BDE" w:rsidRPr="00095DB5" w:rsidRDefault="00F02BDE" w:rsidP="00F02BDE">
      <w:pPr>
        <w:pStyle w:val="a3"/>
        <w:widowControl/>
        <w:spacing w:line="360" w:lineRule="auto"/>
        <w:ind w:firstLineChars="200" w:firstLine="480"/>
        <w:jc w:val="right"/>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(2017年12月13日在江苏徐州市考察时的讲话)</w:t>
      </w:r>
    </w:p>
    <w:p w14:paraId="0A5B16D6"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p>
    <w:p w14:paraId="6387B97A" w14:textId="77777777" w:rsidR="00F02BDE" w:rsidRPr="00095DB5" w:rsidRDefault="00F02BDE" w:rsidP="00F02BDE">
      <w:pPr>
        <w:pStyle w:val="a3"/>
        <w:widowControl/>
        <w:spacing w:line="360" w:lineRule="auto"/>
        <w:ind w:firstLineChars="200" w:firstLine="480"/>
        <w:jc w:val="center"/>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十六</w:t>
      </w:r>
    </w:p>
    <w:p w14:paraId="68E35DD3"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lastRenderedPageBreak/>
        <w:t>雷锋是时代的楷模，雷锋精神是永恒的。实现中华民族伟大复兴，需要更多时代楷模。我们既要学习雷锋的精神，也要学习雷锋的做法，把崇高理想信念和道德品质追求转化为具体行动，体现在平凡的工作生活中，作出自己应有的贡献，把雷锋精神代代传承下去。</w:t>
      </w:r>
    </w:p>
    <w:p w14:paraId="7593660E" w14:textId="77777777" w:rsidR="00F02BDE" w:rsidRPr="00095DB5" w:rsidRDefault="00F02BDE" w:rsidP="00F02BDE">
      <w:pPr>
        <w:pStyle w:val="a3"/>
        <w:widowControl/>
        <w:spacing w:line="360" w:lineRule="auto"/>
        <w:ind w:firstLineChars="200" w:firstLine="480"/>
        <w:jc w:val="right"/>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(2018年9月25日至28日在东北三省考察并主持召开深入推进东北振兴座谈会时的讲话)</w:t>
      </w:r>
    </w:p>
    <w:p w14:paraId="32BF1156"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p>
    <w:p w14:paraId="6708D998" w14:textId="77777777" w:rsidR="00F02BDE" w:rsidRPr="00095DB5" w:rsidRDefault="00F02BDE" w:rsidP="00F02BDE">
      <w:pPr>
        <w:pStyle w:val="a3"/>
        <w:widowControl/>
        <w:spacing w:line="360" w:lineRule="auto"/>
        <w:ind w:firstLineChars="200" w:firstLine="480"/>
        <w:jc w:val="center"/>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十七</w:t>
      </w:r>
    </w:p>
    <w:p w14:paraId="599095C0"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重庆是一块英雄的土地，有着光荣的革命传统。毛泽东同志在这里进行了决定中国前途命运的重庆谈判，周恩来同志领导中共中央南方局在这里同反动势力展开了坚决斗争，邓小平同志在这里领导中共中央西南局进行了大量开创性工作。重庆涌现了大批大义凛然、高风亮节的共产党人，如信仰坚定、不怕牺牲的赵世炎等人，英勇善战、屡建功绩的王良等人，坚贞不屈、永不叛党的江竹筠、王朴、陈然等人，严守纪律、勇于牺牲的战斗英雄邱少云，等等。解放战争时期，众多被关押在渣滓洞、白公馆的中国共产党人，经受住种种酷刑折磨，不折不挠、宁死不屈，为中国人民解放事业献出了宝贵生命，凝结成“红岩精神”。重庆要运用这些红色资源，教育引导广大党员、干部坚定理想信仰，养成浩然正气，增强“四个意识”、坚定“四个自信”、做到“两个维护”，始终在政治立场、政治方向、政治原则、政治道路上同党中央保持高度一致。</w:t>
      </w:r>
    </w:p>
    <w:p w14:paraId="1ACDD86B" w14:textId="77777777" w:rsidR="00F02BDE" w:rsidRPr="00095DB5" w:rsidRDefault="00F02BDE" w:rsidP="00F02BDE">
      <w:pPr>
        <w:pStyle w:val="a3"/>
        <w:widowControl/>
        <w:spacing w:line="360" w:lineRule="auto"/>
        <w:ind w:firstLineChars="200" w:firstLine="480"/>
        <w:jc w:val="right"/>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(2019年4月17日在重庆考察工作结束时的讲话)</w:t>
      </w:r>
    </w:p>
    <w:p w14:paraId="65F44966"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p>
    <w:p w14:paraId="67B0C7A9" w14:textId="77777777" w:rsidR="00F02BDE" w:rsidRPr="00095DB5" w:rsidRDefault="00F02BDE" w:rsidP="00F02BDE">
      <w:pPr>
        <w:pStyle w:val="a3"/>
        <w:widowControl/>
        <w:spacing w:line="360" w:lineRule="auto"/>
        <w:ind w:firstLineChars="200" w:firstLine="480"/>
        <w:jc w:val="center"/>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十八</w:t>
      </w:r>
    </w:p>
    <w:p w14:paraId="03E89708"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 xml:space="preserve">　　我们一定要牢记红色政权是从哪里来的、新中国是怎么建立起来的，倍加珍惜我们党开创的中国特色社会主义，坚定道路自信、理论自信、制度自信、文化自信。革命理想高于天。理想信念之火一经点燃，就永远不会熄灭。在中央苏区和长征途中，党和红军就是依靠坚定的理想信念和坚强的革命意志，一次次绝境重生，愈挫愈勇，最后取得了胜利，创造了难以置信的奇迹。我们不能忘记党的初心和使命，不能忘记革命理想和革命宗旨，要继续高举革</w:t>
      </w:r>
      <w:r w:rsidRPr="00095DB5">
        <w:rPr>
          <w:rFonts w:asciiTheme="minorEastAsia" w:hAnsiTheme="minorEastAsia" w:cs="仿宋" w:hint="eastAsia"/>
          <w:color w:val="333333"/>
          <w:shd w:val="clear" w:color="auto" w:fill="FFFFFF"/>
        </w:rPr>
        <w:lastRenderedPageBreak/>
        <w:t>命的旗帜，弘扬伟大的长征精神，朝着中华民族伟大复兴的目标奋勇前进。今天，在新长征路上，我们要战胜来自国内外的各种重大风险挑战，夺取中国特色社会主义新胜利，依然要靠全党全国人民坚定的理想信念和坚强的革命意志。</w:t>
      </w:r>
    </w:p>
    <w:p w14:paraId="0CF6D252" w14:textId="77777777" w:rsidR="00F02BDE" w:rsidRPr="00095DB5" w:rsidRDefault="00F02BDE" w:rsidP="00F02BDE">
      <w:pPr>
        <w:pStyle w:val="a3"/>
        <w:widowControl/>
        <w:spacing w:line="360" w:lineRule="auto"/>
        <w:ind w:firstLineChars="200" w:firstLine="480"/>
        <w:jc w:val="right"/>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(2019年5月20日至22日在江西考察并主持召开推动中部地区崛起工作座谈会时的讲话)</w:t>
      </w:r>
    </w:p>
    <w:p w14:paraId="73EF410B"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p>
    <w:p w14:paraId="3C9F381C" w14:textId="77777777" w:rsidR="00F02BDE" w:rsidRPr="00095DB5" w:rsidRDefault="00F02BDE" w:rsidP="00F02BDE">
      <w:pPr>
        <w:pStyle w:val="a3"/>
        <w:widowControl/>
        <w:spacing w:line="360" w:lineRule="auto"/>
        <w:ind w:firstLineChars="200" w:firstLine="480"/>
        <w:jc w:val="center"/>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十九</w:t>
      </w:r>
    </w:p>
    <w:p w14:paraId="4338606A"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革命理想高于天。江西到处传颂着革命先烈可歌可泣的英雄故事。“敌人只能砍下我们的头颅，决不能动摇我们的信仰”，这是方志敏同志牺牲前留下的铮铮誓言。刘仁堪烈士在就义前，敌人残忍地割下了他的舌头，他仍然用脚蘸着流下的鲜血写下“革命成功万岁”。江善忠烈士留下血书，“死到阴间不反水，保护共产党万万年”。革命先烈为了理想和信念慷慨赴死，靠的是信仰。今天，像战争年代那种血与火的生死考验少了，但具有新的历史特点的伟大斗争仍然在继续，我们正面临着一系列重大挑战、重大风险、重大阻力、重大矛盾的艰巨考验。没有坚定的理想信念，就会在乱云飞渡的复杂环境中迷失方向、在泰山压顶的巨大压力下退缩逃避、在糖衣炮弹的轮番轰炸下缴械投降。我们要从红色基因中汲取强大的信仰力量，增强“四个意识”，坚定“四个自信”，做到“两个维护”，自觉做共产主义远大理想和中国特色社会主义共同理想的坚定信仰者和忠实实践者，真正成为百折不挠、终生不悔的马克思主义战士。</w:t>
      </w:r>
    </w:p>
    <w:p w14:paraId="64D79EF8" w14:textId="77777777" w:rsidR="00F02BDE" w:rsidRDefault="00F02BDE" w:rsidP="00F02BDE">
      <w:pPr>
        <w:pStyle w:val="a3"/>
        <w:widowControl/>
        <w:spacing w:line="360" w:lineRule="auto"/>
        <w:ind w:firstLineChars="200" w:firstLine="480"/>
        <w:jc w:val="right"/>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(2019年5月22日在江西考察工作结束时的讲话)</w:t>
      </w:r>
    </w:p>
    <w:p w14:paraId="3EFA6F7A" w14:textId="77777777" w:rsidR="00F02BDE"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p>
    <w:p w14:paraId="28937DED" w14:textId="77777777" w:rsidR="00F02BDE" w:rsidRPr="00095DB5" w:rsidRDefault="00F02BDE" w:rsidP="00F02BDE">
      <w:pPr>
        <w:pStyle w:val="a3"/>
        <w:widowControl/>
        <w:spacing w:line="360" w:lineRule="auto"/>
        <w:ind w:firstLineChars="200" w:firstLine="480"/>
        <w:jc w:val="center"/>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二十</w:t>
      </w:r>
    </w:p>
    <w:p w14:paraId="3D52C870"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新中国是无数革命先烈用鲜血和生命铸就的。要深刻认识红色政权来之不易，新中国来之不易，中国特色社会主义来之不易。西路军不畏艰险、浴血奋战的英雄主义气概，为党为人民英勇献身的精神，同长征精神一脉相承，是中国共产党人红色基因和中华民族宝贵精神财富的重要组成部分。我们要讲好党的故事，讲好红军的故事，讲好西路军的故事，把红色基因传承好。</w:t>
      </w:r>
    </w:p>
    <w:p w14:paraId="2BE03446" w14:textId="77777777" w:rsidR="00F02BDE" w:rsidRPr="00095DB5" w:rsidRDefault="00F02BDE" w:rsidP="00F02BDE">
      <w:pPr>
        <w:pStyle w:val="a3"/>
        <w:widowControl/>
        <w:spacing w:line="360" w:lineRule="auto"/>
        <w:ind w:firstLineChars="200" w:firstLine="480"/>
        <w:jc w:val="right"/>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lastRenderedPageBreak/>
        <w:t>(2019年8月19日至22日在甘肃考察时的讲话)</w:t>
      </w:r>
    </w:p>
    <w:p w14:paraId="53423520"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p>
    <w:p w14:paraId="2DFCE258" w14:textId="77777777" w:rsidR="00F02BDE" w:rsidRPr="00095DB5" w:rsidRDefault="00F02BDE" w:rsidP="00F02BDE">
      <w:pPr>
        <w:pStyle w:val="a3"/>
        <w:widowControl/>
        <w:spacing w:line="360" w:lineRule="auto"/>
        <w:ind w:firstLineChars="200" w:firstLine="480"/>
        <w:jc w:val="center"/>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二十一</w:t>
      </w:r>
    </w:p>
    <w:p w14:paraId="59841C04"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中共中央在北京香山虽然只有半年时间，但这里是我们党领导解放战争走向全国胜利、新民主主义革命取得伟大胜利的总指挥部，是中国革命重心从农村转向城市的重要标志，在中国共产党历史、中华人民共和国历史上具有非常重要的地位。</w:t>
      </w:r>
    </w:p>
    <w:p w14:paraId="3C339B52"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我们缅怀这段历史，就是要继承和发扬老一辈革命家“宜将剩勇追穷寇，不可沽名学霸王”的革命到底精神，不断增强中国特色社会主义的道路自信、理论自信、制度自信、文化自信，勇于进行具有许多新的历史特点的伟大斗争，坚决战胜前进道路上的各种艰难险阻，使“中国号”这艘巨轮继续破浪前进、扬帆远航。</w:t>
      </w:r>
    </w:p>
    <w:p w14:paraId="22DA78C6"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我们缅怀这段历史，就是要继承和发扬老一辈革命家坚持立党为公、执政为民的革命情怀，始终赢得人民的衷心拥护，始终保持同人民群众的血肉联系，始终把人民对美好生活的向往作为奋斗目标，紧密团结各民主党派和各界人士共同创造更加美好的生活。</w:t>
      </w:r>
    </w:p>
    <w:p w14:paraId="3258118E"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我们缅怀这段历史，就是要继承和发扬老一辈革命家谦虚谨慎、不骄不躁、艰苦奋斗的优良作风，始终保持奋发有为的进取精神，永葆党的先进性和纯洁性，以“赶考”的清醒和坚定答好新时代的答卷。</w:t>
      </w:r>
    </w:p>
    <w:p w14:paraId="77A65551" w14:textId="77777777" w:rsidR="00F02BDE" w:rsidRPr="00095DB5" w:rsidRDefault="00F02BDE" w:rsidP="00F02BDE">
      <w:pPr>
        <w:pStyle w:val="a3"/>
        <w:widowControl/>
        <w:spacing w:line="360" w:lineRule="auto"/>
        <w:ind w:firstLineChars="200" w:firstLine="480"/>
        <w:jc w:val="right"/>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(2019年9月12日在视察北京香山革命纪念地时的讲话)</w:t>
      </w:r>
    </w:p>
    <w:p w14:paraId="4323F15F"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p>
    <w:p w14:paraId="54EFA78C" w14:textId="77777777" w:rsidR="00F02BDE" w:rsidRPr="00095DB5" w:rsidRDefault="00F02BDE" w:rsidP="00F02BDE">
      <w:pPr>
        <w:pStyle w:val="a3"/>
        <w:widowControl/>
        <w:spacing w:line="360" w:lineRule="auto"/>
        <w:ind w:firstLineChars="200" w:firstLine="480"/>
        <w:jc w:val="center"/>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二十二</w:t>
      </w:r>
    </w:p>
    <w:p w14:paraId="08FB7E21"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这次考察第一站就是鄂豫皖苏区首府烈士陵园，目的是在庆祝新中国成立70周年之际，缅怀革命先烈，告慰革命英灵。我每次到革命老区考察调研，都去瞻仰革命历史纪念场所，就是要告诫全党同志不能忘记红色政权是怎么来的、新中国是怎么来的、今天的幸福生活是怎么来的，就是要宣示中国共产党将始终高举红色的旗帜，坚定走中国特色社会主义道路，把先辈们开创的事业不断推向前进。</w:t>
      </w:r>
    </w:p>
    <w:p w14:paraId="33226A6B" w14:textId="77777777" w:rsidR="00F02BDE" w:rsidRPr="00095DB5" w:rsidRDefault="00F02BDE" w:rsidP="00F02BDE">
      <w:pPr>
        <w:pStyle w:val="a3"/>
        <w:widowControl/>
        <w:spacing w:line="360" w:lineRule="auto"/>
        <w:ind w:firstLineChars="200" w:firstLine="480"/>
        <w:jc w:val="right"/>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(2019年9月16日至18日在河南考察时的讲话)</w:t>
      </w:r>
    </w:p>
    <w:p w14:paraId="4A5947B6"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p>
    <w:p w14:paraId="5E20FDD6" w14:textId="77777777" w:rsidR="00F02BDE" w:rsidRPr="00095DB5" w:rsidRDefault="00F02BDE" w:rsidP="00F02BDE">
      <w:pPr>
        <w:pStyle w:val="a3"/>
        <w:widowControl/>
        <w:spacing w:line="360" w:lineRule="auto"/>
        <w:ind w:firstLineChars="200" w:firstLine="480"/>
        <w:jc w:val="center"/>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二十三</w:t>
      </w:r>
    </w:p>
    <w:p w14:paraId="32B6EA16"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 xml:space="preserve">　　党员、干部要多学党史、新中国史，自觉接受红色传统教育，常学常新，不断感悟，巩固和升华理想信念。革命博物馆、纪念馆、党史馆、烈士陵园等是党和国家红色基因库。要讲好党的故事、革命的故事、根据地的故事、英雄和烈士的故事，加强革命传统教育、爱国主义教育、青少年思想道德教育，把红色基因传承好，确保红色江山永不变色。</w:t>
      </w:r>
    </w:p>
    <w:p w14:paraId="2E3F24B0" w14:textId="77777777" w:rsidR="00F02BDE" w:rsidRPr="00095DB5" w:rsidRDefault="00F02BDE" w:rsidP="00F02BDE">
      <w:pPr>
        <w:pStyle w:val="a3"/>
        <w:widowControl/>
        <w:spacing w:line="360" w:lineRule="auto"/>
        <w:ind w:firstLineChars="200" w:firstLine="480"/>
        <w:jc w:val="right"/>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(2019年9月16日至18日在河南考察时的讲话)</w:t>
      </w:r>
    </w:p>
    <w:p w14:paraId="476F2D7B"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p>
    <w:p w14:paraId="0F30B4B5" w14:textId="77777777" w:rsidR="00F02BDE" w:rsidRPr="00095DB5" w:rsidRDefault="00F02BDE" w:rsidP="00F02BDE">
      <w:pPr>
        <w:pStyle w:val="a3"/>
        <w:widowControl/>
        <w:spacing w:line="360" w:lineRule="auto"/>
        <w:ind w:firstLineChars="200" w:firstLine="480"/>
        <w:jc w:val="center"/>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二十四</w:t>
      </w:r>
    </w:p>
    <w:p w14:paraId="5A91423E"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革命胜利从来不是天上掉下来的，不是别人拱手相让的，而是用流血牺牲换来的。鄂豫皖苏区28年浴血奋战，20万大别山儿女献出了宝贵生命，在册的烈士就达13万多，当时人口不足10万的新县就有5.5万人为革命而牺牲。河南也是英雄辈出的地方，杨靖宇、彭雪枫、吉鸿昌等都是出自河南的英雄烈士。要抓好党史、新中国史的学习，用好红色资源，增强党性教育实效，让广大党员、干部在接受红色教育中守初心、担使命，把革命先烈为之奋斗、为之牺牲的伟大事业奋力推向前进。</w:t>
      </w:r>
    </w:p>
    <w:p w14:paraId="11A73119" w14:textId="77777777" w:rsidR="00F02BDE" w:rsidRPr="00095DB5" w:rsidRDefault="00F02BDE" w:rsidP="00F02BDE">
      <w:pPr>
        <w:pStyle w:val="a3"/>
        <w:widowControl/>
        <w:spacing w:line="360" w:lineRule="auto"/>
        <w:ind w:firstLineChars="200" w:firstLine="480"/>
        <w:jc w:val="right"/>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(2019年9月18日在河南考察工作结束时的讲话)</w:t>
      </w:r>
    </w:p>
    <w:p w14:paraId="56134720"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p>
    <w:p w14:paraId="3C9C758F" w14:textId="77777777" w:rsidR="00F02BDE" w:rsidRPr="00095DB5" w:rsidRDefault="00F02BDE" w:rsidP="00F02BDE">
      <w:pPr>
        <w:pStyle w:val="a3"/>
        <w:widowControl/>
        <w:spacing w:line="360" w:lineRule="auto"/>
        <w:ind w:firstLineChars="200" w:firstLine="480"/>
        <w:jc w:val="center"/>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二十五</w:t>
      </w:r>
    </w:p>
    <w:p w14:paraId="5956CE1B"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上海是我们党的诞生地，党成立后党中央机关长期驻扎上海。我多次瞻仰党的一大会址，每次都有很深的感触。上海要把这些丰富的红色资源作为主题教育的生动教材，引导广大党员、干部深入学习党史、新中国史、改革开放史，让初心薪火相传，把使命永担在肩，切实在实现“两个一百年”奋斗目标、实现中华民族伟大复兴的中国梦进程中奋勇争先、走在前列。</w:t>
      </w:r>
    </w:p>
    <w:p w14:paraId="722DD5DF" w14:textId="77777777" w:rsidR="00F02BDE" w:rsidRDefault="00F02BDE" w:rsidP="00F02BDE">
      <w:pPr>
        <w:pStyle w:val="a3"/>
        <w:widowControl/>
        <w:spacing w:line="360" w:lineRule="auto"/>
        <w:ind w:firstLineChars="200" w:firstLine="480"/>
        <w:jc w:val="right"/>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(2019年11月3日在上海考察工作结束时的讲话)</w:t>
      </w:r>
    </w:p>
    <w:p w14:paraId="6372B3B6" w14:textId="77777777" w:rsidR="00F02BDE" w:rsidRPr="00095DB5" w:rsidRDefault="00F02BDE" w:rsidP="00F02BDE">
      <w:pPr>
        <w:pStyle w:val="a3"/>
        <w:widowControl/>
        <w:spacing w:line="360" w:lineRule="auto"/>
        <w:ind w:firstLineChars="200" w:firstLine="480"/>
        <w:jc w:val="center"/>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二十六</w:t>
      </w:r>
    </w:p>
    <w:p w14:paraId="426535F1"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要学习党史、新中国史，懂得党的初心和使命之可贵，理解坚守党的初心和使命之重要。云南有光荣的革命传统，有很多感人肺腑的动人故事。要把这</w:t>
      </w:r>
      <w:r w:rsidRPr="00095DB5">
        <w:rPr>
          <w:rFonts w:asciiTheme="minorEastAsia" w:hAnsiTheme="minorEastAsia" w:cs="仿宋" w:hint="eastAsia"/>
          <w:color w:val="333333"/>
          <w:shd w:val="clear" w:color="auto" w:fill="FFFFFF"/>
        </w:rPr>
        <w:lastRenderedPageBreak/>
        <w:t>些故事作为“不忘初心、牢记使命”教育的生动教材，引导广大党员、干部不断检视初心、滋养初心，不断锤炼忠诚干净担当的政治品格。</w:t>
      </w:r>
    </w:p>
    <w:p w14:paraId="3FD33CD0" w14:textId="77777777" w:rsidR="00F02BDE" w:rsidRPr="00095DB5" w:rsidRDefault="00F02BDE" w:rsidP="00F02BDE">
      <w:pPr>
        <w:pStyle w:val="a3"/>
        <w:widowControl/>
        <w:spacing w:line="360" w:lineRule="auto"/>
        <w:ind w:firstLineChars="200" w:firstLine="480"/>
        <w:jc w:val="right"/>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(2020年1月19日至21日春节前夕赴云南看望慰问各族干部群众时的讲话)</w:t>
      </w:r>
    </w:p>
    <w:p w14:paraId="25D0BE5F"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p>
    <w:p w14:paraId="54240EF0" w14:textId="77777777" w:rsidR="00F02BDE" w:rsidRPr="00095DB5" w:rsidRDefault="00F02BDE" w:rsidP="00F02BDE">
      <w:pPr>
        <w:pStyle w:val="a3"/>
        <w:widowControl/>
        <w:spacing w:line="360" w:lineRule="auto"/>
        <w:ind w:firstLineChars="200" w:firstLine="480"/>
        <w:jc w:val="center"/>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二十七</w:t>
      </w:r>
    </w:p>
    <w:p w14:paraId="065DF185"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山西也是具有光荣革命传统的地方，是八路军总部所在地，是抗日战争主战场之一，建立了晋绥、晋察冀、晋冀鲁豫抗日根据地，平型关大捷、百团大战等闻名中外，太行精神、吕梁精神是我们党宝贵的精神财富。这些都要充分挖掘和利用，以丰富多彩的历史文化、红色文化资源为山西发展提供精神力量。</w:t>
      </w:r>
    </w:p>
    <w:p w14:paraId="5D07371C" w14:textId="77777777" w:rsidR="00F02BDE" w:rsidRPr="00095DB5" w:rsidRDefault="00F02BDE" w:rsidP="00F02BDE">
      <w:pPr>
        <w:pStyle w:val="a3"/>
        <w:widowControl/>
        <w:spacing w:line="360" w:lineRule="auto"/>
        <w:ind w:firstLineChars="200" w:firstLine="480"/>
        <w:jc w:val="right"/>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(2020年5月12日在山西考察工作结束时的讲话)</w:t>
      </w:r>
    </w:p>
    <w:p w14:paraId="78DA050F"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p>
    <w:p w14:paraId="5F01131F" w14:textId="77777777" w:rsidR="00F02BDE" w:rsidRPr="00095DB5" w:rsidRDefault="00F02BDE" w:rsidP="00F02BDE">
      <w:pPr>
        <w:pStyle w:val="a3"/>
        <w:widowControl/>
        <w:spacing w:line="360" w:lineRule="auto"/>
        <w:ind w:firstLineChars="200" w:firstLine="480"/>
        <w:jc w:val="center"/>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二十八</w:t>
      </w:r>
    </w:p>
    <w:p w14:paraId="47478412"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1935年毛主席率领红军转战宁夏，留下了“单家集夜话”的红色佳话。1936年红一、二方面军在将台堡胜利会师。红军长征在宁夏留下了弥足珍贵的红色记忆。你们要用这些红色资源教育党员、干部传承红色基因、走好新时代长征路。</w:t>
      </w:r>
    </w:p>
    <w:p w14:paraId="1DA29164" w14:textId="77777777" w:rsidR="00F02BDE" w:rsidRPr="00095DB5" w:rsidRDefault="00F02BDE" w:rsidP="00F02BDE">
      <w:pPr>
        <w:pStyle w:val="a3"/>
        <w:widowControl/>
        <w:spacing w:line="360" w:lineRule="auto"/>
        <w:ind w:firstLineChars="200" w:firstLine="480"/>
        <w:jc w:val="right"/>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(2020年6月10日在宁夏考察工作结束时的讲话)</w:t>
      </w:r>
    </w:p>
    <w:p w14:paraId="00B05D8F"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p>
    <w:p w14:paraId="0901DB38" w14:textId="77777777" w:rsidR="00F02BDE" w:rsidRPr="00095DB5" w:rsidRDefault="00F02BDE" w:rsidP="00F02BDE">
      <w:pPr>
        <w:pStyle w:val="a3"/>
        <w:widowControl/>
        <w:spacing w:line="360" w:lineRule="auto"/>
        <w:ind w:firstLineChars="200" w:firstLine="480"/>
        <w:jc w:val="center"/>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二十九</w:t>
      </w:r>
    </w:p>
    <w:p w14:paraId="2743A387"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吉林有着光荣的革命传统。抗日战争时期，在极其恶劣的条件下，杨靖宇将军领导抗日武装冒着零下四十摄氏度的严寒，同数倍于己的敌人浴血奋战，牺牲时胃里全是枯草、树皮、棉絮，没有一粒粮食，其事迹震撼人心。解放战争时期，“三下江南”、“四保临江”、“四战四平”、“围困长春”，党领导人民军队在这里奏响一曲曲胜利凯歌。在抗美援朝战争中，吉林人民也作出了重大贡献。要把这些红色资源作为坚定理想信念、加强党性修养的生动教材，组织广大党员、干部深入学习党史、新中国史、改革开放史、社会主义发</w:t>
      </w:r>
      <w:r w:rsidRPr="00095DB5">
        <w:rPr>
          <w:rFonts w:asciiTheme="minorEastAsia" w:hAnsiTheme="minorEastAsia" w:cs="仿宋" w:hint="eastAsia"/>
          <w:color w:val="333333"/>
          <w:shd w:val="clear" w:color="auto" w:fill="FFFFFF"/>
        </w:rPr>
        <w:lastRenderedPageBreak/>
        <w:t>展史，教育引导广大党员、干部永葆初心、永担使命，自觉在思想上政治上行动上同党中央保持高度一致，矢志不渝为实现中华民族伟大复兴而奋斗。</w:t>
      </w:r>
    </w:p>
    <w:p w14:paraId="68E52927" w14:textId="77777777" w:rsidR="00F02BDE" w:rsidRPr="00095DB5" w:rsidRDefault="00F02BDE" w:rsidP="00F02BDE">
      <w:pPr>
        <w:pStyle w:val="a3"/>
        <w:widowControl/>
        <w:spacing w:line="360" w:lineRule="auto"/>
        <w:ind w:firstLineChars="200" w:firstLine="480"/>
        <w:jc w:val="right"/>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(2020年7月24日在吉林考察工作结束时的讲话)</w:t>
      </w:r>
    </w:p>
    <w:p w14:paraId="3A689AB7"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p>
    <w:p w14:paraId="5A044308" w14:textId="77777777" w:rsidR="00F02BDE" w:rsidRPr="00095DB5" w:rsidRDefault="00F02BDE" w:rsidP="00F02BDE">
      <w:pPr>
        <w:pStyle w:val="a3"/>
        <w:widowControl/>
        <w:spacing w:line="360" w:lineRule="auto"/>
        <w:ind w:firstLineChars="200" w:firstLine="480"/>
        <w:jc w:val="center"/>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三十</w:t>
      </w:r>
    </w:p>
    <w:p w14:paraId="708C80F7"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湖南是一方红色热土，走出了毛泽东、刘少奇、任弼时、彭德怀、贺龙、罗荣桓等老一辈革命家，发生了秋收起义、湘南暴动、通道转兵等重大历史事件，大批共产党人在这片热土谱写了感天动地的英雄壮歌。要教育引导广大党员、干部发扬革命传统，传承红色基因，牢记初心使命，走好新时代长征路。</w:t>
      </w:r>
    </w:p>
    <w:p w14:paraId="593C759F" w14:textId="77777777" w:rsidR="00F02BDE" w:rsidRPr="00095DB5" w:rsidRDefault="00F02BDE" w:rsidP="00F02BDE">
      <w:pPr>
        <w:pStyle w:val="a3"/>
        <w:widowControl/>
        <w:spacing w:line="360" w:lineRule="auto"/>
        <w:ind w:firstLineChars="200" w:firstLine="480"/>
        <w:jc w:val="right"/>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(2020年9月18日在湖考察工作结束时的讲话)</w:t>
      </w:r>
    </w:p>
    <w:p w14:paraId="7F793232"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p>
    <w:p w14:paraId="67879568" w14:textId="77777777" w:rsidR="00F02BDE" w:rsidRPr="00095DB5" w:rsidRDefault="00F02BDE" w:rsidP="00F02BDE">
      <w:pPr>
        <w:pStyle w:val="a3"/>
        <w:widowControl/>
        <w:spacing w:line="360" w:lineRule="auto"/>
        <w:ind w:firstLineChars="200" w:firstLine="480"/>
        <w:jc w:val="center"/>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三十一</w:t>
      </w:r>
    </w:p>
    <w:p w14:paraId="577BB0B0"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当年长征时，红军在贵州活动时间最长、活动范围最广，为我们留下宝贵精神财富。遵义会议是我们党历史上一次具有伟大转折意义的重要会议。这次会议在红军第五次反“围剿”失败和长征初期严重受挫的历史关头召开，确立了毛泽东同志在党中央和红军的领导地位，开始确立了以毛泽东同志为主要代表的马克思主义正确路线在党中央的领导地位，开始形成以毛泽东同志为核心的党的第一代中央领导集体，开启了我们党独立自主解决中国革命实际问题的新阶段，在最危急关头挽救了党、挽救了红军、挽救了中国革命。遵义会议的鲜明特点是坚持真理、修正错误，确立党中央的正确领导，创造性地制定和实施符合中国革命特点的战略策略。这在今天仍然具有十分重要的意义。</w:t>
      </w:r>
    </w:p>
    <w:p w14:paraId="3F363E15" w14:textId="77777777" w:rsidR="00F02BDE" w:rsidRPr="00095DB5" w:rsidRDefault="00F02BDE" w:rsidP="00F02BDE">
      <w:pPr>
        <w:pStyle w:val="a3"/>
        <w:widowControl/>
        <w:spacing w:line="360" w:lineRule="auto"/>
        <w:ind w:firstLineChars="200" w:firstLine="480"/>
        <w:jc w:val="right"/>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(2021年25日在贵州考察调研时的讲话)</w:t>
      </w:r>
    </w:p>
    <w:p w14:paraId="1EF885EB"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p>
    <w:p w14:paraId="3F365D7D" w14:textId="77777777" w:rsidR="00F02BDE" w:rsidRPr="00095DB5" w:rsidRDefault="00F02BDE" w:rsidP="00F02BDE">
      <w:pPr>
        <w:pStyle w:val="a3"/>
        <w:widowControl/>
        <w:spacing w:line="360" w:lineRule="auto"/>
        <w:ind w:firstLineChars="200" w:firstLine="480"/>
        <w:jc w:val="center"/>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三十二</w:t>
      </w:r>
    </w:p>
    <w:p w14:paraId="23AD6B70"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福建是革命老区，党史事件多、红色资源多、革命先辈多，开展党史学习教育具有独特优势。要在党史学习教育中做到学史明理，明理是增信、崇德、力行的前提。要从党的辉煌成就、艰辛历程、历史经验、优良传统中深刻领悟中国共产党为什么能、马克思主义为什么行、中国特色社会主义为什么好等道理，弄清楚其中的历史逻辑、理论逻辑、实践逻辑。要深刻领悟坚持中国共产</w:t>
      </w:r>
      <w:r w:rsidRPr="00095DB5">
        <w:rPr>
          <w:rFonts w:asciiTheme="minorEastAsia" w:hAnsiTheme="minorEastAsia" w:cs="仿宋" w:hint="eastAsia"/>
          <w:color w:val="333333"/>
          <w:shd w:val="clear" w:color="auto" w:fill="FFFFFF"/>
        </w:rPr>
        <w:lastRenderedPageBreak/>
        <w:t>党领导的历史必然性，坚定对党的领导的自信。要深刻领悟马克思主义及其中国化创新理论的真理性，增强自觉贯彻落实党的创新理论的坚定性。要深刻领悟中国特色社会主义道路的正确性，坚定不移走中国特色社会主义这条唯一正确的道路。</w:t>
      </w:r>
    </w:p>
    <w:p w14:paraId="4EFF7829" w14:textId="77777777" w:rsidR="00F02BDE" w:rsidRPr="00095DB5" w:rsidRDefault="00F02BDE" w:rsidP="00F02BDE">
      <w:pPr>
        <w:pStyle w:val="a3"/>
        <w:widowControl/>
        <w:spacing w:line="360" w:lineRule="auto"/>
        <w:ind w:firstLineChars="200" w:firstLine="480"/>
        <w:jc w:val="right"/>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(2021年3月25日在福建考察时的讲话)</w:t>
      </w:r>
    </w:p>
    <w:p w14:paraId="39B199E2" w14:textId="77777777" w:rsidR="00F02BDE" w:rsidRPr="00095DB5" w:rsidRDefault="00F02BDE" w:rsidP="00F02BDE">
      <w:pPr>
        <w:pStyle w:val="a3"/>
        <w:widowControl/>
        <w:spacing w:line="360" w:lineRule="auto"/>
        <w:ind w:firstLineChars="200" w:firstLine="480"/>
        <w:rPr>
          <w:rFonts w:asciiTheme="minorEastAsia" w:hAnsiTheme="minorEastAsia" w:cs="仿宋"/>
          <w:color w:val="333333"/>
          <w:shd w:val="clear" w:color="auto" w:fill="FFFFFF"/>
        </w:rPr>
      </w:pPr>
      <w:r w:rsidRPr="00095DB5">
        <w:rPr>
          <w:rFonts w:asciiTheme="minorEastAsia" w:hAnsiTheme="minorEastAsia" w:cs="仿宋" w:hint="eastAsia"/>
          <w:color w:val="333333"/>
          <w:shd w:val="clear" w:color="auto" w:fill="FFFFFF"/>
        </w:rPr>
        <w:t>党的十八大以来，习近平总书记在地方考察调研时多次到访革命纪念地，瞻仰革命历史纪念场所，反复强调要用好红色资源，传承好红色基因，把红色江山世世代代传下去。本文是习近平总书记2012年12月至2021年3月期间在地方考察调研时的讲话中有关这方面内容的节录。</w:t>
      </w:r>
    </w:p>
    <w:p w14:paraId="3800867A" w14:textId="5FE472DD" w:rsidR="00F02BDE" w:rsidRDefault="00F02BDE" w:rsidP="00220603">
      <w:pPr>
        <w:pStyle w:val="a3"/>
        <w:widowControl/>
        <w:spacing w:line="360" w:lineRule="auto"/>
        <w:ind w:firstLineChars="200" w:firstLine="480"/>
        <w:rPr>
          <w:rFonts w:asciiTheme="minorEastAsia" w:hAnsiTheme="minorEastAsia" w:cs="仿宋"/>
          <w:color w:val="333333"/>
          <w:shd w:val="clear" w:color="auto" w:fill="FFFFFF"/>
        </w:rPr>
      </w:pPr>
    </w:p>
    <w:p w14:paraId="73735BCF" w14:textId="262C8C70" w:rsidR="00D26936" w:rsidRPr="00A7325B" w:rsidRDefault="00D26936" w:rsidP="00A7325B">
      <w:pPr>
        <w:pStyle w:val="4"/>
        <w:jc w:val="center"/>
        <w:rPr>
          <w:sz w:val="36"/>
          <w:szCs w:val="36"/>
        </w:rPr>
      </w:pPr>
      <w:bookmarkStart w:id="11" w:name="_Toc80389275"/>
      <w:r w:rsidRPr="00D26936">
        <w:rPr>
          <w:rFonts w:hint="eastAsia"/>
          <w:sz w:val="36"/>
          <w:szCs w:val="36"/>
        </w:rPr>
        <w:t>奋进新征程的生动诠释</w:t>
      </w:r>
      <w:r w:rsidRPr="00A7325B">
        <w:rPr>
          <w:rFonts w:hint="eastAsia"/>
          <w:sz w:val="36"/>
          <w:szCs w:val="36"/>
        </w:rPr>
        <w:t>——《新征程面对面》简评</w:t>
      </w:r>
      <w:bookmarkEnd w:id="11"/>
    </w:p>
    <w:p w14:paraId="0BBEC07B" w14:textId="28BCF0EC" w:rsidR="00D26936" w:rsidRPr="00D26936" w:rsidRDefault="00D26936" w:rsidP="00D26936">
      <w:pPr>
        <w:pStyle w:val="a3"/>
        <w:widowControl/>
        <w:spacing w:line="360" w:lineRule="auto"/>
        <w:ind w:firstLineChars="200" w:firstLine="480"/>
        <w:rPr>
          <w:rFonts w:asciiTheme="minorEastAsia" w:hAnsiTheme="minorEastAsia" w:cs="仿宋"/>
          <w:color w:val="333333"/>
          <w:shd w:val="clear" w:color="auto" w:fill="FFFFFF"/>
        </w:rPr>
      </w:pPr>
      <w:r w:rsidRPr="00D26936">
        <w:rPr>
          <w:rFonts w:asciiTheme="minorEastAsia" w:hAnsiTheme="minorEastAsia" w:cs="仿宋" w:hint="eastAsia"/>
          <w:color w:val="333333"/>
          <w:shd w:val="clear" w:color="auto" w:fill="FFFFFF"/>
        </w:rPr>
        <w:t>阔步新时代，迈进新征程，广大干部群众期待实用管用的通俗理论读物。习近平总书记强调：“新时代坚持和发展中国特色社会主义，需要大批能把马克思主义中国化讲好的人才，讲人民群众听得懂、听得进的话语，让党的创新理论‘飞入寻常百姓家’。”中央宣传部理论局组织撰写的《新征程面对面》（学习出版社、人民出版社出版）一书，紧紧围绕学习宣传贯彻习近平新时代中国特色社会主义思想和党的十九届五中全会精神，对开启全面建设社会主义现代化国家新征程、向第二个百年奋斗目标进军的一系列重大问题，进行了准确、权威、生动的解读阐释。该书具有以下几个鲜明特点：</w:t>
      </w:r>
    </w:p>
    <w:p w14:paraId="62B65C43" w14:textId="34C7DB28" w:rsidR="00D26936" w:rsidRPr="00D26936" w:rsidRDefault="00D26936" w:rsidP="00D26936">
      <w:pPr>
        <w:pStyle w:val="a3"/>
        <w:widowControl/>
        <w:spacing w:line="360" w:lineRule="auto"/>
        <w:ind w:firstLineChars="200" w:firstLine="480"/>
        <w:rPr>
          <w:rFonts w:asciiTheme="minorEastAsia" w:hAnsiTheme="minorEastAsia" w:cs="仿宋"/>
          <w:color w:val="333333"/>
          <w:shd w:val="clear" w:color="auto" w:fill="FFFFFF"/>
        </w:rPr>
      </w:pPr>
      <w:r w:rsidRPr="00D26936">
        <w:rPr>
          <w:rFonts w:asciiTheme="minorEastAsia" w:hAnsiTheme="minorEastAsia" w:cs="仿宋" w:hint="eastAsia"/>
          <w:color w:val="333333"/>
          <w:shd w:val="clear" w:color="auto" w:fill="FFFFFF"/>
        </w:rPr>
        <w:t>坚持问题导向，理论讲透讲活。问题是时代的声音。该书强化问题意识、坚持问题导向，从宏观层面选择了怎么看新发展阶段、新征程如何开启、为什么我国发展仍然处于重要战略机遇期等14个干部群众关心的重大问题。对每一个重大问题的阐述，都是从涉及人民群众切身利益的话题切入。例如，在“阡陌乡间大可为——农业农村现代化如何推进”这一章节，该书讲述了现阶段我国已经具备加快农业农村现代化的基本条件和能力，不仅到了可以不主要依赖农业实现经济增长的阶段，还可以用以工补农、以城带乡的方式，支持农业实现生产方式转型，提升农业整体发展水平，从而推动农业农村现代化。</w:t>
      </w:r>
    </w:p>
    <w:p w14:paraId="200BDE3D" w14:textId="4BAEA729" w:rsidR="00D26936" w:rsidRPr="00D26936" w:rsidRDefault="00D26936" w:rsidP="00D26936">
      <w:pPr>
        <w:pStyle w:val="a3"/>
        <w:widowControl/>
        <w:spacing w:line="360" w:lineRule="auto"/>
        <w:ind w:firstLineChars="200" w:firstLine="480"/>
        <w:rPr>
          <w:rFonts w:asciiTheme="minorEastAsia" w:hAnsiTheme="minorEastAsia" w:cs="仿宋"/>
          <w:color w:val="333333"/>
          <w:shd w:val="clear" w:color="auto" w:fill="FFFFFF"/>
        </w:rPr>
      </w:pPr>
      <w:r w:rsidRPr="00D26936">
        <w:rPr>
          <w:rFonts w:asciiTheme="minorEastAsia" w:hAnsiTheme="minorEastAsia" w:cs="仿宋" w:hint="eastAsia"/>
          <w:color w:val="333333"/>
          <w:shd w:val="clear" w:color="auto" w:fill="FFFFFF"/>
        </w:rPr>
        <w:lastRenderedPageBreak/>
        <w:t>把理论讲透，重在立场坚定，贵在逻辑严谨。该书坚持马克思主义的立场、观点、方法，对需要阐述的理论条分缕析、抽丝剥茧、层层深入，作出有说服力的阐释和剖析。比如，在回答“共同富裕如何扎实推动”时，旗帜鲜明地提出这是社会主义本质要求，必须朝着共同富裕迈进。如何朝着共同富裕迈进？要充分发挥我国国家制度和国家治理体系的显著优势，加快解决发展不平衡不充分的问题。如何解决发展不平衡不充分问题？亟须下大气力破除城乡二元壁垒，弥平区域失衡鸿沟，整治分配不公顽疾。该书“汔可小康盼大同——共同富裕如何扎实推动”章节环环相扣、层层递进，把共同富裕的理论逻辑与实践逻辑讲清了、说透了。</w:t>
      </w:r>
    </w:p>
    <w:p w14:paraId="3F7A7946" w14:textId="56F6266D" w:rsidR="00D26936" w:rsidRPr="00D26936" w:rsidRDefault="00D26936" w:rsidP="00D26936">
      <w:pPr>
        <w:pStyle w:val="a3"/>
        <w:widowControl/>
        <w:spacing w:line="360" w:lineRule="auto"/>
        <w:ind w:firstLineChars="200" w:firstLine="480"/>
        <w:rPr>
          <w:rFonts w:asciiTheme="minorEastAsia" w:hAnsiTheme="minorEastAsia" w:cs="仿宋"/>
          <w:color w:val="333333"/>
          <w:shd w:val="clear" w:color="auto" w:fill="FFFFFF"/>
        </w:rPr>
      </w:pPr>
      <w:r w:rsidRPr="00D26936">
        <w:rPr>
          <w:rFonts w:asciiTheme="minorEastAsia" w:hAnsiTheme="minorEastAsia" w:cs="仿宋" w:hint="eastAsia"/>
          <w:color w:val="333333"/>
          <w:shd w:val="clear" w:color="auto" w:fill="FFFFFF"/>
        </w:rPr>
        <w:t>突出解疑释惑，道理入心入行。学习的目的全在于运用。《新征程面对面》努力把难懂的道理讲得易懂，具有很强的代入感和亲近感。通过引导干部群众学习理论，使之入脑入心入行，不断增强理论自信和行动自觉。</w:t>
      </w:r>
    </w:p>
    <w:p w14:paraId="721C85B2" w14:textId="4FD7D2D9" w:rsidR="00D26936" w:rsidRPr="00D26936" w:rsidRDefault="00D26936" w:rsidP="00D26936">
      <w:pPr>
        <w:pStyle w:val="a3"/>
        <w:widowControl/>
        <w:spacing w:line="360" w:lineRule="auto"/>
        <w:ind w:firstLineChars="200" w:firstLine="480"/>
        <w:rPr>
          <w:rFonts w:asciiTheme="minorEastAsia" w:hAnsiTheme="minorEastAsia" w:cs="仿宋"/>
          <w:color w:val="333333"/>
          <w:shd w:val="clear" w:color="auto" w:fill="FFFFFF"/>
        </w:rPr>
      </w:pPr>
      <w:r w:rsidRPr="00D26936">
        <w:rPr>
          <w:rFonts w:asciiTheme="minorEastAsia" w:hAnsiTheme="minorEastAsia" w:cs="仿宋" w:hint="eastAsia"/>
          <w:color w:val="333333"/>
          <w:shd w:val="clear" w:color="auto" w:fill="FFFFFF"/>
        </w:rPr>
        <w:t>实用的理论才是管用的理论。为了使理论实用而管用，该书对“十四五”规划和2035年远景目标纲要的重点内容进行梳理分解，坚持真理，讲清道理，富有哲理。不仅通过讲清楚“十四五”规划和2035年远景目标纲要的重点内容，引导干部群众把思想和行动统一到党中央决策部署上来；而且通过讲清楚如何立足新发展阶段、贯彻新发展理念、构建新发展格局、推动高质量发展，让党员干部更加自觉地凝心聚力，为奋进新征程、全面建设社会主义现代化国家建功立业。</w:t>
      </w:r>
    </w:p>
    <w:p w14:paraId="3DD77DD8" w14:textId="441B0D36" w:rsidR="00D26936" w:rsidRPr="00D26936" w:rsidRDefault="00D26936" w:rsidP="00D26936">
      <w:pPr>
        <w:pStyle w:val="a3"/>
        <w:widowControl/>
        <w:spacing w:line="360" w:lineRule="auto"/>
        <w:ind w:firstLineChars="200" w:firstLine="480"/>
        <w:rPr>
          <w:rFonts w:asciiTheme="minorEastAsia" w:hAnsiTheme="minorEastAsia" w:cs="仿宋"/>
          <w:color w:val="333333"/>
          <w:shd w:val="clear" w:color="auto" w:fill="FFFFFF"/>
        </w:rPr>
      </w:pPr>
      <w:r w:rsidRPr="00D26936">
        <w:rPr>
          <w:rFonts w:asciiTheme="minorEastAsia" w:hAnsiTheme="minorEastAsia" w:cs="仿宋" w:hint="eastAsia"/>
          <w:color w:val="333333"/>
          <w:shd w:val="clear" w:color="auto" w:fill="FFFFFF"/>
        </w:rPr>
        <w:t>发展是解决我国一切问题的基础和关键。全面建设社会主义现代化国家，必须始终抓好发展这个基础和关键。该书帮助广大干部群众科学、准确判断发展方位、把握发展趋势、明确发展任务，引领干部群众把自身发展同国家和社会的发展紧密结合起来，在融入国家和社会的发展中更好实现自身发展。</w:t>
      </w:r>
    </w:p>
    <w:p w14:paraId="18A0CD43" w14:textId="2C3B6CFA" w:rsidR="00D26936" w:rsidRPr="00D26936" w:rsidRDefault="00D26936" w:rsidP="00D26936">
      <w:pPr>
        <w:pStyle w:val="a3"/>
        <w:widowControl/>
        <w:spacing w:line="360" w:lineRule="auto"/>
        <w:ind w:firstLineChars="200" w:firstLine="480"/>
        <w:rPr>
          <w:rFonts w:asciiTheme="minorEastAsia" w:hAnsiTheme="minorEastAsia" w:cs="仿宋"/>
          <w:color w:val="333333"/>
          <w:shd w:val="clear" w:color="auto" w:fill="FFFFFF"/>
        </w:rPr>
      </w:pPr>
      <w:r w:rsidRPr="00D26936">
        <w:rPr>
          <w:rFonts w:asciiTheme="minorEastAsia" w:hAnsiTheme="minorEastAsia" w:cs="仿宋" w:hint="eastAsia"/>
          <w:color w:val="333333"/>
          <w:shd w:val="clear" w:color="auto" w:fill="FFFFFF"/>
        </w:rPr>
        <w:t>创新话语形态，文风清新活泼。列宁指出，最高限度的马克思主义等于最高限度的通俗化。理论只有为群众所接受，才能转化为认识世界、改造世界的实践力量。如何适应新时代新变化新要求，把抽象、深奥的理论讲清楚，让广大读者喜闻乐见？《新征程面对面》通过创新话语表达，让文风活起来。</w:t>
      </w:r>
    </w:p>
    <w:p w14:paraId="5632FDC6" w14:textId="6EF4EA4D" w:rsidR="00D26936" w:rsidRPr="00D26936" w:rsidRDefault="00D26936" w:rsidP="00D26936">
      <w:pPr>
        <w:pStyle w:val="a3"/>
        <w:widowControl/>
        <w:spacing w:line="360" w:lineRule="auto"/>
        <w:ind w:firstLineChars="200" w:firstLine="480"/>
        <w:rPr>
          <w:rFonts w:asciiTheme="minorEastAsia" w:hAnsiTheme="minorEastAsia" w:cs="仿宋"/>
          <w:color w:val="333333"/>
          <w:shd w:val="clear" w:color="auto" w:fill="FFFFFF"/>
        </w:rPr>
      </w:pPr>
      <w:r w:rsidRPr="00D26936">
        <w:rPr>
          <w:rFonts w:asciiTheme="minorEastAsia" w:hAnsiTheme="minorEastAsia" w:cs="仿宋" w:hint="eastAsia"/>
          <w:color w:val="333333"/>
          <w:shd w:val="clear" w:color="auto" w:fill="FFFFFF"/>
        </w:rPr>
        <w:t>注重用大众话语讲大众道理，润物无声、风化于成。该书在谈到将高质量发展贯穿各领域各方面时，就用了制定“规划图”、用好“指挥棒”、明确</w:t>
      </w:r>
      <w:r w:rsidRPr="00D26936">
        <w:rPr>
          <w:rFonts w:asciiTheme="minorEastAsia" w:hAnsiTheme="minorEastAsia" w:cs="仿宋" w:hint="eastAsia"/>
          <w:color w:val="333333"/>
          <w:shd w:val="clear" w:color="auto" w:fill="FFFFFF"/>
        </w:rPr>
        <w:lastRenderedPageBreak/>
        <w:t>“任务书”这样的比喻，把如何落实高质量发展讲得清晰明了；在解释加快攻克“卡脖子”技术的重要性时，该书借用了古希腊神话中“阿喀琉斯之踵”的故事，说明“卡脖子”技术就像“阿喀琉斯之踵”，制约着我国这个经济大块头的发展，让读者很快就抓住了这一问题的关键要害；在谈到群众对新发展阶段的点赞时，用了“新发展阶段，奥利给”“新阶段，心向往”等网络流行语，让文风更加活泼。</w:t>
      </w:r>
    </w:p>
    <w:p w14:paraId="15FC757D" w14:textId="2319A586" w:rsidR="00D26936" w:rsidRPr="00D26936" w:rsidRDefault="00D26936" w:rsidP="00D26936">
      <w:pPr>
        <w:pStyle w:val="a3"/>
        <w:widowControl/>
        <w:spacing w:line="360" w:lineRule="auto"/>
        <w:ind w:firstLineChars="200" w:firstLine="480"/>
        <w:rPr>
          <w:rFonts w:asciiTheme="minorEastAsia" w:hAnsiTheme="minorEastAsia" w:cs="仿宋"/>
          <w:color w:val="333333"/>
          <w:shd w:val="clear" w:color="auto" w:fill="FFFFFF"/>
        </w:rPr>
      </w:pPr>
      <w:r w:rsidRPr="00D26936">
        <w:rPr>
          <w:rFonts w:asciiTheme="minorEastAsia" w:hAnsiTheme="minorEastAsia" w:cs="仿宋" w:hint="eastAsia"/>
          <w:color w:val="333333"/>
          <w:shd w:val="clear" w:color="auto" w:fill="FFFFFF"/>
        </w:rPr>
        <w:t>注重把一系列宏大而严肃的议题转换为“直播实录”“硬核知识”“弹幕屏语”“特别阅读”“精彩快闪”“云端答疑”等轻松的解读形式，入眼入耳、走脑走心，具有很强的感染力和说服力。该书没有用抽象的概念演绎和繁琐的逻辑论证，而是让厚重的历史、鲜活的事例和翔实的数据说话，在朴素中蕴含真知，于平凡中透射灼见，激发读者思想共鸣，生动展示了党的创新理论的真理魅力和实践伟力。</w:t>
      </w:r>
    </w:p>
    <w:p w14:paraId="5A175FA6" w14:textId="645D317C" w:rsidR="00D26936" w:rsidRDefault="00D26936" w:rsidP="00220603">
      <w:pPr>
        <w:pStyle w:val="a3"/>
        <w:widowControl/>
        <w:spacing w:line="360" w:lineRule="auto"/>
        <w:ind w:firstLineChars="200" w:firstLine="480"/>
        <w:rPr>
          <w:rFonts w:asciiTheme="minorEastAsia" w:hAnsiTheme="minorEastAsia" w:cs="仿宋"/>
          <w:color w:val="333333"/>
          <w:shd w:val="clear" w:color="auto" w:fill="FFFFFF"/>
        </w:rPr>
      </w:pPr>
    </w:p>
    <w:p w14:paraId="49F2BD60" w14:textId="14DF344C" w:rsidR="00FE3427" w:rsidRPr="00FE3427" w:rsidRDefault="00FE3427" w:rsidP="00FE3427">
      <w:pPr>
        <w:pStyle w:val="4"/>
        <w:jc w:val="center"/>
        <w:rPr>
          <w:szCs w:val="28"/>
        </w:rPr>
      </w:pPr>
      <w:bookmarkStart w:id="12" w:name="_Toc80389276"/>
      <w:r w:rsidRPr="00FE3427">
        <w:rPr>
          <w:rFonts w:hint="eastAsia"/>
          <w:szCs w:val="28"/>
        </w:rPr>
        <w:t>学习贯彻习近平总书记在广西考察调研时的重要讲话精神</w:t>
      </w:r>
      <w:bookmarkEnd w:id="12"/>
    </w:p>
    <w:p w14:paraId="5B4A3922" w14:textId="216DD9F4" w:rsidR="00FE3427" w:rsidRPr="00FE3427" w:rsidRDefault="00FE3427" w:rsidP="00FE3427">
      <w:pPr>
        <w:widowControl/>
        <w:shd w:val="clear" w:color="auto" w:fill="FFFFFF"/>
        <w:spacing w:before="300"/>
        <w:jc w:val="center"/>
        <w:rPr>
          <w:rFonts w:ascii="黑体" w:eastAsia="黑体" w:hAnsi="黑体" w:cs="宋体"/>
          <w:b/>
          <w:bCs/>
          <w:color w:val="333333"/>
          <w:kern w:val="0"/>
          <w:sz w:val="24"/>
        </w:rPr>
      </w:pPr>
      <w:r w:rsidRPr="00FE3427">
        <w:rPr>
          <w:rFonts w:ascii="黑体" w:eastAsia="黑体" w:hAnsi="黑体" w:cs="宋体" w:hint="eastAsia"/>
          <w:b/>
          <w:bCs/>
          <w:color w:val="333333"/>
          <w:kern w:val="0"/>
          <w:sz w:val="24"/>
        </w:rPr>
        <w:t>习近平在广西考察时强调</w:t>
      </w:r>
    </w:p>
    <w:p w14:paraId="1AA47731" w14:textId="500E499E" w:rsidR="00FE3427" w:rsidRPr="00FE3427" w:rsidRDefault="00FE3427" w:rsidP="00FE3427">
      <w:pPr>
        <w:widowControl/>
        <w:shd w:val="clear" w:color="auto" w:fill="FFFFFF"/>
        <w:spacing w:before="300"/>
        <w:jc w:val="center"/>
        <w:rPr>
          <w:rFonts w:ascii="黑体" w:eastAsia="黑体" w:hAnsi="黑体" w:cs="宋体"/>
          <w:b/>
          <w:bCs/>
          <w:color w:val="333333"/>
          <w:kern w:val="0"/>
          <w:sz w:val="24"/>
        </w:rPr>
      </w:pPr>
      <w:r w:rsidRPr="00FE3427">
        <w:rPr>
          <w:rFonts w:ascii="黑体" w:eastAsia="黑体" w:hAnsi="黑体" w:cs="宋体" w:hint="eastAsia"/>
          <w:b/>
          <w:bCs/>
          <w:color w:val="333333"/>
          <w:kern w:val="0"/>
          <w:sz w:val="24"/>
        </w:rPr>
        <w:t>解放思想深化改革凝心聚力担当实干</w:t>
      </w:r>
    </w:p>
    <w:p w14:paraId="3670022A" w14:textId="327D4FA5" w:rsidR="00FE3427" w:rsidRPr="00FE3427" w:rsidRDefault="00FE3427" w:rsidP="00FE3427">
      <w:pPr>
        <w:widowControl/>
        <w:shd w:val="clear" w:color="auto" w:fill="FFFFFF"/>
        <w:spacing w:before="300"/>
        <w:jc w:val="center"/>
        <w:rPr>
          <w:rFonts w:ascii="黑体" w:eastAsia="黑体" w:hAnsi="黑体" w:cs="宋体"/>
          <w:color w:val="333333"/>
          <w:kern w:val="0"/>
          <w:sz w:val="24"/>
        </w:rPr>
      </w:pPr>
      <w:r w:rsidRPr="00FE3427">
        <w:rPr>
          <w:rFonts w:ascii="黑体" w:eastAsia="黑体" w:hAnsi="黑体" w:cs="宋体" w:hint="eastAsia"/>
          <w:b/>
          <w:bCs/>
          <w:color w:val="333333"/>
          <w:kern w:val="0"/>
          <w:sz w:val="24"/>
        </w:rPr>
        <w:t>建设新时代中国特色社会主义壮美广西</w:t>
      </w:r>
    </w:p>
    <w:p w14:paraId="020FD6EF" w14:textId="77777777" w:rsidR="00FE3427" w:rsidRPr="00BD75EC" w:rsidRDefault="00FE3427" w:rsidP="00FE3427"/>
    <w:p w14:paraId="66404061" w14:textId="15440A6A" w:rsidR="00FE3427" w:rsidRDefault="00FE3427" w:rsidP="00220603">
      <w:pPr>
        <w:pStyle w:val="a3"/>
        <w:widowControl/>
        <w:spacing w:line="360" w:lineRule="auto"/>
        <w:ind w:firstLineChars="200" w:firstLine="480"/>
        <w:rPr>
          <w:rFonts w:asciiTheme="minorEastAsia" w:hAnsiTheme="minorEastAsia" w:cs="仿宋"/>
          <w:color w:val="333333"/>
          <w:shd w:val="clear" w:color="auto" w:fill="FFFFFF"/>
        </w:rPr>
      </w:pPr>
      <w:r w:rsidRPr="00FE3427">
        <w:rPr>
          <w:rFonts w:asciiTheme="minorEastAsia" w:hAnsiTheme="minorEastAsia" w:cs="仿宋" w:hint="eastAsia"/>
          <w:color w:val="333333"/>
          <w:shd w:val="clear" w:color="auto" w:fill="FFFFFF"/>
        </w:rPr>
        <w:t>中共中央总书记、国家主席、中央军委主席习近平近日在广西考察时强调，要坚决贯彻党中央决策部署，完整、准确、全面贯彻新发展理念，坚持稳中求进工作总基调，解放思想、深化改革、凝心聚力、担当实干，统筹疫情防控和经济社会发展，统筹发展和安全，在推动边疆民族地区高质量发展上闯出新路子，在服务和融入新发展格局上展现新作为，在推动绿色发展上迈出新步伐，在巩固发展民族团结、社会稳定、边疆安宁上彰显新担当，建设新时代中国特色社会主义壮美广西。</w:t>
      </w:r>
    </w:p>
    <w:p w14:paraId="6E50325D" w14:textId="5538E55D" w:rsidR="00FE3427" w:rsidRDefault="00FE3427" w:rsidP="00220603">
      <w:pPr>
        <w:pStyle w:val="a3"/>
        <w:widowControl/>
        <w:spacing w:line="360" w:lineRule="auto"/>
        <w:ind w:firstLineChars="200" w:firstLine="480"/>
        <w:rPr>
          <w:rFonts w:asciiTheme="minorEastAsia" w:hAnsiTheme="minorEastAsia" w:cs="仿宋"/>
          <w:color w:val="333333"/>
          <w:shd w:val="clear" w:color="auto" w:fill="FFFFFF"/>
        </w:rPr>
      </w:pPr>
      <w:r w:rsidRPr="00FE3427">
        <w:rPr>
          <w:rFonts w:asciiTheme="minorEastAsia" w:hAnsiTheme="minorEastAsia" w:cs="仿宋" w:hint="eastAsia"/>
          <w:color w:val="333333"/>
          <w:shd w:val="clear" w:color="auto" w:fill="FFFFFF"/>
        </w:rPr>
        <w:t>4月25日至27日，习近平在广西壮族自治区党委书记鹿心社和自治区政府主席蓝天立陪同下，先后来到桂林、柳州、南宁等地，深入革命纪念馆、农</w:t>
      </w:r>
      <w:r w:rsidRPr="00FE3427">
        <w:rPr>
          <w:rFonts w:asciiTheme="minorEastAsia" w:hAnsiTheme="minorEastAsia" w:cs="仿宋" w:hint="eastAsia"/>
          <w:color w:val="333333"/>
          <w:shd w:val="clear" w:color="auto" w:fill="FFFFFF"/>
        </w:rPr>
        <w:lastRenderedPageBreak/>
        <w:t>村、企业、民族博物馆等，就贯彻党的十九届五中全会精神、开展党史学习教育、推动“十四五”开好局起好步等进行调研。</w:t>
      </w:r>
    </w:p>
    <w:p w14:paraId="02C4098A" w14:textId="0EEB1803" w:rsidR="00FE3427" w:rsidRDefault="00FE3427" w:rsidP="00220603">
      <w:pPr>
        <w:pStyle w:val="a3"/>
        <w:widowControl/>
        <w:spacing w:line="360" w:lineRule="auto"/>
        <w:ind w:firstLineChars="200" w:firstLine="480"/>
        <w:rPr>
          <w:rFonts w:asciiTheme="minorEastAsia" w:hAnsiTheme="minorEastAsia" w:cs="仿宋"/>
          <w:color w:val="333333"/>
          <w:shd w:val="clear" w:color="auto" w:fill="FFFFFF"/>
        </w:rPr>
      </w:pPr>
      <w:r w:rsidRPr="00FE3427">
        <w:rPr>
          <w:rFonts w:asciiTheme="minorEastAsia" w:hAnsiTheme="minorEastAsia" w:cs="仿宋" w:hint="eastAsia"/>
          <w:color w:val="333333"/>
          <w:shd w:val="clear" w:color="auto" w:fill="FFFFFF"/>
        </w:rPr>
        <w:t>25日上午，习近平来到位于桂林市全州县才湾镇的红军长征湘江战役纪念园，向湘江战役红军烈士敬献花篮并三鞠躬，瞻仰“红军魂”雕塑，参观纪念馆。1934年底，为确保中共中央和中央红军主力渡过湘江，粉碎敌人围歼红军于湘江以东的企图，几万名红军将士血染湘江两岸，这一战成为事关中国革命生死存亡的重要历史事件。习近平表示，我到广西考察的第一站就来到这里，目的是在全党开展党史学习教育之际，缅怀革命先烈，赓续共产党人精神血脉，坚定理想信念，砥砺革命意志。革命理想高于天，理想信念之火一经点燃就会产生巨大的精神力量。红军将士视死如归、向死而生、一往无前、敢于压倒一切困难而不被任何困难所压倒的崇高精神，永远值得我们铭记和发扬。在实现第二个百年奋斗目标的新长征路上，我们要抱定必胜信念，勇于战胜来自国内外的各种重大风险挑战，朝着实现中华民族伟大复兴的目标奋勇前进。</w:t>
      </w:r>
    </w:p>
    <w:p w14:paraId="6C04DA5E" w14:textId="0C66FC6C" w:rsidR="00FE3427" w:rsidRDefault="00FE3427" w:rsidP="00220603">
      <w:pPr>
        <w:pStyle w:val="a3"/>
        <w:widowControl/>
        <w:spacing w:line="360" w:lineRule="auto"/>
        <w:ind w:firstLineChars="200" w:firstLine="480"/>
        <w:rPr>
          <w:rFonts w:asciiTheme="minorEastAsia" w:hAnsiTheme="minorEastAsia" w:cs="仿宋"/>
          <w:color w:val="333333"/>
          <w:shd w:val="clear" w:color="auto" w:fill="FFFFFF"/>
        </w:rPr>
      </w:pPr>
      <w:r w:rsidRPr="00FE3427">
        <w:rPr>
          <w:rFonts w:asciiTheme="minorEastAsia" w:hAnsiTheme="minorEastAsia" w:cs="仿宋" w:hint="eastAsia"/>
          <w:color w:val="333333"/>
          <w:shd w:val="clear" w:color="auto" w:fill="FFFFFF"/>
        </w:rPr>
        <w:t>随后，习近平来到才湾镇毛竹山村。该村近年来积极发展葡萄种植业，有力促进了农民增收。习近平走进葡萄种植园，察看葡萄长势。农技人员正在指导村民为葡萄绑蔓、定梢，看到总书记来了，乡亲们纷纷围拢过来。习近平详细询问葡萄产量、品质、销路、价格等情况。他强调，全面推进乡村振兴，要立足特色资源，坚持科技兴农，因地制宜发展乡村旅游、休闲农业等新产业新业态，贯通产加销，融合农文旅，推动乡村产业发展壮大，让农民更多分享产业增值收益。</w:t>
      </w:r>
    </w:p>
    <w:p w14:paraId="65EE66D7" w14:textId="31CF431E" w:rsidR="00FE3427" w:rsidRDefault="00FE3427" w:rsidP="00220603">
      <w:pPr>
        <w:pStyle w:val="a3"/>
        <w:widowControl/>
        <w:spacing w:line="360" w:lineRule="auto"/>
        <w:ind w:firstLineChars="200" w:firstLine="480"/>
        <w:rPr>
          <w:rFonts w:asciiTheme="minorEastAsia" w:hAnsiTheme="minorEastAsia" w:cs="仿宋"/>
          <w:color w:val="333333"/>
          <w:shd w:val="clear" w:color="auto" w:fill="FFFFFF"/>
        </w:rPr>
      </w:pPr>
      <w:r w:rsidRPr="00FE3427">
        <w:rPr>
          <w:rFonts w:asciiTheme="minorEastAsia" w:hAnsiTheme="minorEastAsia" w:cs="仿宋" w:hint="eastAsia"/>
          <w:color w:val="333333"/>
          <w:shd w:val="clear" w:color="auto" w:fill="FFFFFF"/>
        </w:rPr>
        <w:t>习近平步行察看村容村貌，并到村民王德利家中看望，同一家人围坐在一起聊家常。王德利告诉总书记，他们家种了12亩葡萄，农闲时外出务工，去年家庭收入超过14万元。习近平听了十分高兴。他指出，经过全党全国各族人民共同努力，在迎来中国共产党成立一百周年的重要时刻，我国脱贫攻坚战取得全面胜利。好日子都是奋斗出来的。希望你们依靠勤劳智慧把日子过得更有甜头、更有奔头。要注重学习科学技术，用知识托起乡村振兴。离开村子时，乡亲们高声向总书记问好。习近平向大家挥手致意。他深情地说，让人民生活幸福是“国之大者”。全面推进乡村振兴的深度、广度、难度都不亚于脱贫攻</w:t>
      </w:r>
      <w:r w:rsidRPr="00FE3427">
        <w:rPr>
          <w:rFonts w:asciiTheme="minorEastAsia" w:hAnsiTheme="minorEastAsia" w:cs="仿宋" w:hint="eastAsia"/>
          <w:color w:val="333333"/>
          <w:shd w:val="clear" w:color="auto" w:fill="FFFFFF"/>
        </w:rPr>
        <w:lastRenderedPageBreak/>
        <w:t>坚，决不能有任何喘口气、歇歇脚的想法，要在新起点上接续奋斗，推动全体人民共同富裕取得更为明显的实质性进展。</w:t>
      </w:r>
    </w:p>
    <w:p w14:paraId="774E9BE1" w14:textId="3E26B76A" w:rsidR="00FE3427" w:rsidRDefault="00FE3427" w:rsidP="00220603">
      <w:pPr>
        <w:pStyle w:val="a3"/>
        <w:widowControl/>
        <w:spacing w:line="360" w:lineRule="auto"/>
        <w:ind w:firstLineChars="200" w:firstLine="480"/>
        <w:rPr>
          <w:rFonts w:asciiTheme="minorEastAsia" w:hAnsiTheme="minorEastAsia" w:cs="仿宋"/>
          <w:color w:val="333333"/>
          <w:shd w:val="clear" w:color="auto" w:fill="FFFFFF"/>
        </w:rPr>
      </w:pPr>
      <w:r w:rsidRPr="00FE3427">
        <w:rPr>
          <w:rFonts w:asciiTheme="minorEastAsia" w:hAnsiTheme="minorEastAsia" w:cs="仿宋" w:hint="eastAsia"/>
          <w:color w:val="333333"/>
          <w:shd w:val="clear" w:color="auto" w:fill="FFFFFF"/>
        </w:rPr>
        <w:t>近年来，桂林市大力推进漓江“治乱、治水、治山、治本”，改善了漓江生态环境。25日下午，习近平来到桂林市阳朔县漓江杨堤码头，听取漓江流域综合治理、生态保护等情况汇报，并乘船考察漓江阳朔段。他强调，要坚持山水林田湖草沙系统治理，坚持正确的生态观、发展观，敬畏自然、顺应自然、保护自然，上下同心、齐抓共管，把保持山水生态的原真性和完整性作为一项重要工作，深入推进生态修复和环境污染治理，杜绝滥采乱挖，推动流域生态环境持续改善、生态系统持续优化、整体功能持续提升。</w:t>
      </w:r>
    </w:p>
    <w:p w14:paraId="6E5723DD" w14:textId="50A80046" w:rsidR="00FE3427" w:rsidRDefault="00FE3427" w:rsidP="00220603">
      <w:pPr>
        <w:pStyle w:val="a3"/>
        <w:widowControl/>
        <w:spacing w:line="360" w:lineRule="auto"/>
        <w:ind w:firstLineChars="200" w:firstLine="480"/>
        <w:rPr>
          <w:rFonts w:asciiTheme="minorEastAsia" w:hAnsiTheme="minorEastAsia" w:cs="仿宋"/>
          <w:color w:val="333333"/>
          <w:shd w:val="clear" w:color="auto" w:fill="FFFFFF"/>
        </w:rPr>
      </w:pPr>
      <w:r w:rsidRPr="00FE3427">
        <w:rPr>
          <w:rFonts w:asciiTheme="minorEastAsia" w:hAnsiTheme="minorEastAsia" w:cs="仿宋" w:hint="eastAsia"/>
          <w:color w:val="333333"/>
          <w:shd w:val="clear" w:color="auto" w:fill="FFFFFF"/>
        </w:rPr>
        <w:t>26日，习近平来到桂林市象鼻山公园，远眺山水风貌，沿步道察看商业、邮政等服务设施。游客们高声欢呼：“总书记好！”习近平同大家亲切交流。他指出，桂林是一座山水甲天下的旅游名城。这是大自然赐予中华民族的一块宝地，一定要呵护好。要坚持以人民为中心，以文塑旅、以旅彰文，提升格调品位，努力创造宜业、宜居、宜乐、宜游的良好环境，打造世界级旅游城市。</w:t>
      </w:r>
    </w:p>
    <w:p w14:paraId="581F6F52" w14:textId="29C2F749" w:rsidR="00FE3427" w:rsidRDefault="00FE3427" w:rsidP="00220603">
      <w:pPr>
        <w:pStyle w:val="a3"/>
        <w:widowControl/>
        <w:spacing w:line="360" w:lineRule="auto"/>
        <w:ind w:firstLineChars="200" w:firstLine="480"/>
        <w:rPr>
          <w:rFonts w:asciiTheme="minorEastAsia" w:hAnsiTheme="minorEastAsia" w:cs="仿宋"/>
          <w:color w:val="333333"/>
          <w:shd w:val="clear" w:color="auto" w:fill="FFFFFF"/>
        </w:rPr>
      </w:pPr>
      <w:r w:rsidRPr="00FE3427">
        <w:rPr>
          <w:rFonts w:asciiTheme="minorEastAsia" w:hAnsiTheme="minorEastAsia" w:cs="仿宋" w:hint="eastAsia"/>
          <w:color w:val="333333"/>
          <w:shd w:val="clear" w:color="auto" w:fill="FFFFFF"/>
        </w:rPr>
        <w:t>当天下午，习近平来到柳州市考察调研。在广西柳工集团有限公司，习近平先后走进公司展厅、研发实验中心、挖掘机装配厂等，听取企业发展情况介绍，察看主要产品展示，同企业职工和技术研发人员亲切交谈。习近平强调，制造业高质量发展是我国经济高质量发展的重中之重，建设社会主义现代化强国、发展壮大实体经济，都离不开制造业，要在推动产业优化升级上继续下功夫。只有创新才能自强、才能争先，要坚定不移走自主创新道路，把创新发展主动权牢牢掌握在自己手中。要坚持党对国有企业的全面领导，坚持加强党的领导和完善公司治理相统一，在深化企业改革中搞好党的建设，充分发挥党组织在企业改革发展中的领导核心作用。</w:t>
      </w:r>
    </w:p>
    <w:p w14:paraId="379571BA" w14:textId="4B6FDDF7" w:rsidR="00FE3427" w:rsidRDefault="00FE3427" w:rsidP="00220603">
      <w:pPr>
        <w:pStyle w:val="a3"/>
        <w:widowControl/>
        <w:spacing w:line="360" w:lineRule="auto"/>
        <w:ind w:firstLineChars="200" w:firstLine="480"/>
        <w:rPr>
          <w:rFonts w:asciiTheme="minorEastAsia" w:hAnsiTheme="minorEastAsia" w:cs="仿宋"/>
          <w:color w:val="333333"/>
          <w:shd w:val="clear" w:color="auto" w:fill="FFFFFF"/>
        </w:rPr>
      </w:pPr>
      <w:r w:rsidRPr="00FE3427">
        <w:rPr>
          <w:rFonts w:asciiTheme="minorEastAsia" w:hAnsiTheme="minorEastAsia" w:cs="仿宋" w:hint="eastAsia"/>
          <w:color w:val="333333"/>
          <w:shd w:val="clear" w:color="auto" w:fill="FFFFFF"/>
        </w:rPr>
        <w:t>随后，习近平来到柳州螺蛳粉生产集聚区，详细了解螺蛳粉特色产业促进就业、带动农民增收等情况。习近平指出，发展特色产业是地方做实做强做优实体经济的一大实招，要结合自身条件和优势，推动高质量发展。要把住质量安全关，推进标准化、品牌化。要帮助民营企业解决实际困难，鼓励、支持、引导民营企业发展壮大。</w:t>
      </w:r>
    </w:p>
    <w:p w14:paraId="1DA31830" w14:textId="46185120" w:rsidR="00FE3427" w:rsidRDefault="00FE3427" w:rsidP="00220603">
      <w:pPr>
        <w:pStyle w:val="a3"/>
        <w:widowControl/>
        <w:spacing w:line="360" w:lineRule="auto"/>
        <w:ind w:firstLineChars="200" w:firstLine="480"/>
        <w:rPr>
          <w:rFonts w:asciiTheme="minorEastAsia" w:hAnsiTheme="minorEastAsia" w:cs="仿宋"/>
          <w:color w:val="333333"/>
          <w:shd w:val="clear" w:color="auto" w:fill="FFFFFF"/>
        </w:rPr>
      </w:pPr>
      <w:r w:rsidRPr="00FE3427">
        <w:rPr>
          <w:rFonts w:asciiTheme="minorEastAsia" w:hAnsiTheme="minorEastAsia" w:cs="仿宋" w:hint="eastAsia"/>
          <w:color w:val="333333"/>
          <w:shd w:val="clear" w:color="auto" w:fill="FFFFFF"/>
        </w:rPr>
        <w:lastRenderedPageBreak/>
        <w:t>广西是我国少数民族人口最多的自治区。27日上午，习近平来到位于南宁市邕江之畔的广西民族博物馆，参观壮族文化展。博物馆外，三月三“歌圩节”壮族对歌等民族文化活动正在这里集中展示。习近平强调，广西是全国民族团结进步示范区，要继续发挥好示范带动作用。各民族共同团结进步、共同繁荣发展是中华民族的生命所在、力量所在、希望所在，在全面建设社会主义现代化国家的新征程上，一个民族都不能少，各族人民要心手相牵、团结奋进，共创中华民族的美好未来，共享民族复兴的伟大荣光。</w:t>
      </w:r>
    </w:p>
    <w:p w14:paraId="6BDE7ADC" w14:textId="44744976" w:rsidR="00FE3427" w:rsidRPr="00FE3427" w:rsidRDefault="00FE3427" w:rsidP="00FE3427">
      <w:pPr>
        <w:pStyle w:val="a3"/>
        <w:widowControl/>
        <w:spacing w:line="360" w:lineRule="auto"/>
        <w:ind w:firstLineChars="200" w:firstLine="480"/>
        <w:rPr>
          <w:rFonts w:asciiTheme="minorEastAsia" w:hAnsiTheme="minorEastAsia" w:cs="仿宋"/>
          <w:color w:val="333333"/>
          <w:shd w:val="clear" w:color="auto" w:fill="FFFFFF"/>
        </w:rPr>
      </w:pPr>
      <w:r w:rsidRPr="00FE3427">
        <w:rPr>
          <w:rFonts w:asciiTheme="minorEastAsia" w:hAnsiTheme="minorEastAsia" w:cs="仿宋" w:hint="eastAsia"/>
          <w:color w:val="333333"/>
          <w:shd w:val="clear" w:color="auto" w:fill="FFFFFF"/>
        </w:rPr>
        <w:t>当天上午，习近平听取了广西壮族自治区党委和政府工作汇报，对广西各项工作取得的成绩给予肯定，希望广西各族干部群众奋力谱写全面建设社会主义现代化国家的广西篇章，以优异成绩庆祝建党一百周年。</w:t>
      </w:r>
    </w:p>
    <w:p w14:paraId="2DED0115" w14:textId="0C8A643F" w:rsidR="00FE3427" w:rsidRDefault="00FE3427" w:rsidP="00FE3427">
      <w:pPr>
        <w:pStyle w:val="a3"/>
        <w:widowControl/>
        <w:spacing w:line="360" w:lineRule="auto"/>
        <w:ind w:firstLineChars="200" w:firstLine="480"/>
        <w:rPr>
          <w:rFonts w:asciiTheme="minorEastAsia" w:hAnsiTheme="minorEastAsia" w:cs="仿宋"/>
          <w:color w:val="333333"/>
          <w:shd w:val="clear" w:color="auto" w:fill="FFFFFF"/>
        </w:rPr>
      </w:pPr>
      <w:r w:rsidRPr="00FE3427">
        <w:rPr>
          <w:rFonts w:asciiTheme="minorEastAsia" w:hAnsiTheme="minorEastAsia" w:cs="仿宋" w:hint="eastAsia"/>
          <w:color w:val="333333"/>
          <w:shd w:val="clear" w:color="auto" w:fill="FFFFFF"/>
        </w:rPr>
        <w:t>习近平指出，推动经济高质量发展，既要深刻认识贯彻新发展理念、构建新发展格局对推动地方高质量发展的原则要求，又要准确把握本地区在服务和融入新发展格局中的比较优势，走出一条符合本地实际的高质量发展之路。要推动传统产业高端化、智能化、绿色化，推动全产业链优化升级，积极培育新兴产业，加快数字产业化和产业数字化。要继续深化改革，坚持“两个毫不动摇”，优化营商环境。要加大创新支持力度，优化创新生态环境，推动各类创新要素向企业集聚，激发创新活力，推动科技成果转化。要主动对接长江经济带发展、粤港澳大湾区建设等国家重大战略，融入共建“一带一路”，高水平共建西部陆海新通道，大力发展向海经济，促进中国－东盟开放合作，办好自由贸易试验区，把独特区位优势更好转化为开放发展优势。</w:t>
      </w:r>
    </w:p>
    <w:p w14:paraId="3434894C" w14:textId="1DE587A5" w:rsidR="00FE3427" w:rsidRDefault="00FE3427" w:rsidP="00FE3427">
      <w:pPr>
        <w:pStyle w:val="a3"/>
        <w:widowControl/>
        <w:spacing w:line="360" w:lineRule="auto"/>
        <w:ind w:firstLineChars="200" w:firstLine="480"/>
        <w:rPr>
          <w:rFonts w:asciiTheme="minorEastAsia" w:hAnsiTheme="minorEastAsia" w:cs="仿宋"/>
          <w:color w:val="333333"/>
          <w:shd w:val="clear" w:color="auto" w:fill="FFFFFF"/>
        </w:rPr>
      </w:pPr>
      <w:r w:rsidRPr="00FE3427">
        <w:rPr>
          <w:rFonts w:asciiTheme="minorEastAsia" w:hAnsiTheme="minorEastAsia" w:cs="仿宋" w:hint="eastAsia"/>
          <w:color w:val="333333"/>
          <w:shd w:val="clear" w:color="auto" w:fill="FFFFFF"/>
        </w:rPr>
        <w:t>习近平强调，要弘扬伟大脱贫攻坚精神，加快推进乡村振兴，健全农村低收入人口常态化帮扶机制，继续支持脱贫地区特色产业发展，强化易地搬迁后续扶持。要立足广西林果蔬畜糖等特色资源，打造一批特色农业产业集群。要严格实行粮食安全党政同责，压实各级党委和政府保护耕地的责任，稳步提高粮食综合生产能力。要继续打好污染防治攻坚战，把碳达峰、碳中和纳入经济社会发展和生态文明建设整体布局，建立健全绿色低碳循环发展的经济体系，推动经济社会发展全面绿色转型。</w:t>
      </w:r>
    </w:p>
    <w:p w14:paraId="099184EF" w14:textId="09D7C12A" w:rsidR="00FE3427" w:rsidRDefault="00FE3427" w:rsidP="00FE3427">
      <w:pPr>
        <w:pStyle w:val="a3"/>
        <w:widowControl/>
        <w:spacing w:line="360" w:lineRule="auto"/>
        <w:ind w:firstLineChars="200" w:firstLine="480"/>
        <w:rPr>
          <w:rFonts w:asciiTheme="minorEastAsia" w:hAnsiTheme="minorEastAsia" w:cs="仿宋"/>
          <w:color w:val="333333"/>
          <w:shd w:val="clear" w:color="auto" w:fill="FFFFFF"/>
        </w:rPr>
      </w:pPr>
      <w:r w:rsidRPr="00FE3427">
        <w:rPr>
          <w:rFonts w:asciiTheme="minorEastAsia" w:hAnsiTheme="minorEastAsia" w:cs="仿宋" w:hint="eastAsia"/>
          <w:color w:val="333333"/>
          <w:shd w:val="clear" w:color="auto" w:fill="FFFFFF"/>
        </w:rPr>
        <w:t>习近平指出，要提高人民生活品质，落实就业优先战略和积极就业政策，做好高校毕业生、退役军人、农民工和城镇困难人员等重点群体就业工作。要</w:t>
      </w:r>
      <w:r w:rsidRPr="00FE3427">
        <w:rPr>
          <w:rFonts w:asciiTheme="minorEastAsia" w:hAnsiTheme="minorEastAsia" w:cs="仿宋" w:hint="eastAsia"/>
          <w:color w:val="333333"/>
          <w:shd w:val="clear" w:color="auto" w:fill="FFFFFF"/>
        </w:rPr>
        <w:lastRenderedPageBreak/>
        <w:t>完善多渠道灵活就业的社会保障制度，维护好卡车司机、快递小哥、外卖配送员等的合法权益。要全面贯彻党的教育方针，落实立德树人根本任务，加强对线上线下校外培训机构的规范管理。要深化疾病预防控制体系改革，强化基层公共卫生体系，创新医防协同机制，提升基层预防、治疗、护理、康复服务水平，毫不放松抓好常态化疫情防控。要严密防范各种风险挑战，有效遏制重特大安全生产事故，常态化开展扫黑除恶斗争。</w:t>
      </w:r>
    </w:p>
    <w:p w14:paraId="351A2759" w14:textId="1553A13F" w:rsidR="00FE3427" w:rsidRDefault="00FE3427" w:rsidP="00FE3427">
      <w:pPr>
        <w:pStyle w:val="a3"/>
        <w:widowControl/>
        <w:spacing w:line="360" w:lineRule="auto"/>
        <w:ind w:firstLineChars="200" w:firstLine="480"/>
        <w:rPr>
          <w:rFonts w:asciiTheme="minorEastAsia" w:hAnsiTheme="minorEastAsia" w:cs="仿宋"/>
          <w:color w:val="333333"/>
          <w:shd w:val="clear" w:color="auto" w:fill="FFFFFF"/>
        </w:rPr>
      </w:pPr>
      <w:r w:rsidRPr="00FE3427">
        <w:rPr>
          <w:rFonts w:asciiTheme="minorEastAsia" w:hAnsiTheme="minorEastAsia" w:cs="仿宋" w:hint="eastAsia"/>
          <w:color w:val="333333"/>
          <w:shd w:val="clear" w:color="auto" w:fill="FFFFFF"/>
        </w:rPr>
        <w:t>习近平强调，要搞好民族团结进步宣传教育，引导各族群众牢固树立正确的国家观、历史观、民族观、文化观、宗教观，增进各族群众对伟大祖国、中华民族、中华文化、中国共产党、中国特色社会主义的认同，促进各民族像石榴籽一样紧紧抱在一起。</w:t>
      </w:r>
    </w:p>
    <w:p w14:paraId="3E4C5E46" w14:textId="50AA7994" w:rsidR="00FE3427" w:rsidRPr="00FE3427" w:rsidRDefault="00FE3427" w:rsidP="00FE3427">
      <w:pPr>
        <w:pStyle w:val="a3"/>
        <w:widowControl/>
        <w:spacing w:line="360" w:lineRule="auto"/>
        <w:ind w:firstLineChars="200" w:firstLine="480"/>
        <w:rPr>
          <w:rFonts w:asciiTheme="minorEastAsia" w:hAnsiTheme="minorEastAsia" w:cs="仿宋"/>
          <w:color w:val="333333"/>
          <w:shd w:val="clear" w:color="auto" w:fill="FFFFFF"/>
        </w:rPr>
      </w:pPr>
      <w:r w:rsidRPr="00FE3427">
        <w:rPr>
          <w:rFonts w:asciiTheme="minorEastAsia" w:hAnsiTheme="minorEastAsia" w:cs="仿宋" w:hint="eastAsia"/>
          <w:color w:val="333333"/>
          <w:shd w:val="clear" w:color="auto" w:fill="FFFFFF"/>
        </w:rPr>
        <w:t>习近平指出，广西红色资源丰富，在党史学习教育中要用好这些红色资源，做到学史增信。学史增信，就是要增强信仰、信念、信心，这是我们战胜一切强敌、克服一切困难、夺取一切胜利的强大精神力量。要增强对马克思主义、共产主义的信仰，教育引导广大党员、干部从党百年奋斗中感悟信仰的力量，始终保持顽强意志，勇敢战胜各种重大困难和严峻挑战。要增强对中国特色社会主义的信念，教育引导广大党员、干部深刻认识到，中国特色社会主义是历史发展的必然结果，是发展中国的必由之路，是经过实践检验的科学真理，始终坚定道路自信、理论自信、制度自信、文化自信。要增强对实现中华民族伟大复兴的信心，教育引导广大党员、干部牢记初心使命、增强必胜信心，坚信我们党一定能够团结带领人民在中国特色社会主义道路上实现中华民族伟大复兴，努力创造属于我们这一代人、无愧新时代的历史功绩。信仰、信念、信心是最好的防腐剂。要始终抓好党风廉政建设，使不敢腐、不能腐、不想腐一体化推进有更多的制度性成果和更大的治理成效。</w:t>
      </w:r>
    </w:p>
    <w:p w14:paraId="12C978B3" w14:textId="60379DB8" w:rsidR="00FE3427" w:rsidRPr="00FE3427" w:rsidRDefault="00FE3427" w:rsidP="00FE3427">
      <w:pPr>
        <w:pStyle w:val="a3"/>
        <w:widowControl/>
        <w:spacing w:line="360" w:lineRule="auto"/>
        <w:ind w:firstLineChars="200" w:firstLine="480"/>
        <w:rPr>
          <w:rFonts w:asciiTheme="minorEastAsia" w:hAnsiTheme="minorEastAsia" w:cs="仿宋"/>
          <w:color w:val="333333"/>
          <w:shd w:val="clear" w:color="auto" w:fill="FFFFFF"/>
        </w:rPr>
      </w:pPr>
      <w:r w:rsidRPr="00FE3427">
        <w:rPr>
          <w:rFonts w:asciiTheme="minorEastAsia" w:hAnsiTheme="minorEastAsia" w:cs="仿宋" w:hint="eastAsia"/>
          <w:color w:val="333333"/>
          <w:shd w:val="clear" w:color="auto" w:fill="FFFFFF"/>
        </w:rPr>
        <w:t>丁薛祥、刘鹤、陈希、何立峰和中央有关部门负责同志陪同考察。</w:t>
      </w:r>
    </w:p>
    <w:p w14:paraId="6765877A" w14:textId="6A7B9A18" w:rsidR="00A7325B" w:rsidRPr="00A7325B" w:rsidRDefault="00A7325B" w:rsidP="00A7325B">
      <w:pPr>
        <w:pStyle w:val="4"/>
        <w:jc w:val="center"/>
        <w:rPr>
          <w:szCs w:val="28"/>
        </w:rPr>
      </w:pPr>
      <w:bookmarkStart w:id="13" w:name="_Toc80389277"/>
      <w:r w:rsidRPr="00A7325B">
        <w:rPr>
          <w:rFonts w:hint="eastAsia"/>
          <w:szCs w:val="28"/>
        </w:rPr>
        <w:t>学习总结党的历史的根本遵循和科学指南</w:t>
      </w:r>
      <w:r w:rsidRPr="00A7325B">
        <w:rPr>
          <w:rFonts w:hint="eastAsia"/>
          <w:szCs w:val="28"/>
        </w:rPr>
        <w:t xml:space="preserve"> </w:t>
      </w:r>
      <w:r w:rsidRPr="00A7325B">
        <w:rPr>
          <w:rFonts w:hint="eastAsia"/>
          <w:szCs w:val="28"/>
        </w:rPr>
        <w:t>——评习近平《论中国共产党历史》</w:t>
      </w:r>
      <w:bookmarkEnd w:id="13"/>
    </w:p>
    <w:p w14:paraId="43BE0BA3" w14:textId="064D7A1A" w:rsidR="00A7325B" w:rsidRPr="00A7325B" w:rsidRDefault="00A7325B" w:rsidP="00A7325B">
      <w:pPr>
        <w:pStyle w:val="a3"/>
        <w:widowControl/>
        <w:spacing w:line="360" w:lineRule="auto"/>
        <w:ind w:firstLineChars="200" w:firstLine="480"/>
        <w:rPr>
          <w:rFonts w:asciiTheme="minorEastAsia" w:hAnsiTheme="minorEastAsia" w:cs="仿宋"/>
          <w:color w:val="333333"/>
          <w:shd w:val="clear" w:color="auto" w:fill="FFFFFF"/>
        </w:rPr>
      </w:pPr>
      <w:r w:rsidRPr="00A7325B">
        <w:rPr>
          <w:rFonts w:asciiTheme="minorEastAsia" w:hAnsiTheme="minorEastAsia" w:cs="仿宋" w:hint="eastAsia"/>
          <w:color w:val="333333"/>
          <w:shd w:val="clear" w:color="auto" w:fill="FFFFFF"/>
        </w:rPr>
        <w:t>根据党中央要求，中央党史和文献研究院编辑了习近平《论中国共产党历史》一书。本书收入了党的十八大以来习近平总书记围绕中国共产党历史发表</w:t>
      </w:r>
      <w:r w:rsidRPr="00A7325B">
        <w:rPr>
          <w:rFonts w:asciiTheme="minorEastAsia" w:hAnsiTheme="minorEastAsia" w:cs="仿宋" w:hint="eastAsia"/>
          <w:color w:val="333333"/>
          <w:shd w:val="clear" w:color="auto" w:fill="FFFFFF"/>
        </w:rPr>
        <w:lastRenderedPageBreak/>
        <w:t>的富有代表性、体现原创性、突出指导性、彰显鲜活性的一系列重要论述。这些重要论述，系统回顾了中国共产党团结带领中国人民不懈奋斗的光辉历程，深入总结了党在各个历史时期创造的理论成果、积累的宝贵经验、铸就的伟大精神，深刻阐明了中国共产党为中华民族作出的伟大贡献、为解决人类问题提供的中国智慧中国方案，展望了党和人民事业发展的光明前景，视野宏大、内涵丰富、思想深邃，为开展好党史学习教育、学习总结好党的历史，提供了根本遵循和科学指南。概括起来说，本书的基本内容和主要特点，可以从以下三个方面把握。</w:t>
      </w:r>
    </w:p>
    <w:p w14:paraId="334B5AD4" w14:textId="596B594B" w:rsidR="00A7325B" w:rsidRPr="00A7325B" w:rsidRDefault="00A7325B" w:rsidP="00A7325B">
      <w:pPr>
        <w:pStyle w:val="a3"/>
        <w:widowControl/>
        <w:spacing w:line="360" w:lineRule="auto"/>
        <w:ind w:firstLineChars="200" w:firstLine="480"/>
        <w:rPr>
          <w:rFonts w:asciiTheme="minorEastAsia" w:hAnsiTheme="minorEastAsia" w:cs="仿宋"/>
          <w:color w:val="333333"/>
          <w:shd w:val="clear" w:color="auto" w:fill="FFFFFF"/>
        </w:rPr>
      </w:pPr>
      <w:r w:rsidRPr="00A7325B">
        <w:rPr>
          <w:rFonts w:asciiTheme="minorEastAsia" w:hAnsiTheme="minorEastAsia" w:cs="仿宋" w:hint="eastAsia"/>
          <w:color w:val="333333"/>
          <w:shd w:val="clear" w:color="auto" w:fill="FFFFFF"/>
        </w:rPr>
        <w:t>充分体现了习近平总书记高度重视学习总结党的历史的非凡理论勇气、卓越政治智慧和强烈使命担当。本书所收的文稿覆盖面很广，既有习近平总书记在重要历史节点、重大纪念和庆祝活动、重要场合的讲话，也有在全国各地考察调研特别是在革命老区、革命历史纪念设施参观考察时的讲话等，充分体现了习近平总书记对学习总结党的历史的高度重视，以实际行动为全党树立了典范。习近平总书记围绕党的历史提出的一系列新思想新观点新论断，是习近平新时代中国特色社会主义思想的重要组成部分，丰富了马克思主义的历史理论、党建思想和政治学说，充分体现了我们党对党的历史的一贯立场和鲜明态度，体现了我们党对学习运用党的历史重要性和必要性的深刻认识。</w:t>
      </w:r>
    </w:p>
    <w:p w14:paraId="25C9465F" w14:textId="14755B75" w:rsidR="00A7325B" w:rsidRPr="00A7325B" w:rsidRDefault="00A7325B" w:rsidP="00A7325B">
      <w:pPr>
        <w:pStyle w:val="a3"/>
        <w:widowControl/>
        <w:spacing w:line="360" w:lineRule="auto"/>
        <w:ind w:firstLineChars="200" w:firstLine="480"/>
        <w:rPr>
          <w:rFonts w:asciiTheme="minorEastAsia" w:hAnsiTheme="minorEastAsia" w:cs="仿宋"/>
          <w:color w:val="333333"/>
          <w:shd w:val="clear" w:color="auto" w:fill="FFFFFF"/>
        </w:rPr>
      </w:pPr>
      <w:r w:rsidRPr="00A7325B">
        <w:rPr>
          <w:rFonts w:asciiTheme="minorEastAsia" w:hAnsiTheme="minorEastAsia" w:cs="仿宋" w:hint="eastAsia"/>
          <w:color w:val="333333"/>
          <w:shd w:val="clear" w:color="auto" w:fill="FFFFFF"/>
        </w:rPr>
        <w:t>全面展示了习近平总书记围绕学习总结党的历史要抓住的一系列根本问题形成的新思想新观点新论断。习近平总书记指出：“今天，我们回顾历史，不是为了从成功中寻求慰藉，更不是为了躺在功劳簿上、为回避今天面临的困难和问题寻找借口，而是为了总结历史经验、把握历史规律，增强开拓前进的勇气和力量。”本书围绕学史明理、学史增信、学史崇德、学史力行的重要要求，围绕感悟思想伟力、增强用党的创新理论武装全党的政治自觉，把握历史发展规律和大势、始终掌握党和国家事业发展的历史主动，深化对党的性质宗旨的认识、始终保持马克思主义政党的鲜明本色，总结党的历史经验、不断提高应对风险挑战的能力水平，发扬革命精神、始终保持艰苦奋斗的昂扬精神，增强党的团结和集中统一、确保全党步调一致向前进等一系列学习党史必须把握好的根本问题，进行了全面系统的阐述，充分体现了党的历史发展的主题主线、主流本质，为我们抓住学习党史的方向和重点提供了根本遵循。</w:t>
      </w:r>
    </w:p>
    <w:p w14:paraId="3224420B" w14:textId="1AF6BFAA" w:rsidR="00A7325B" w:rsidRPr="00A7325B" w:rsidRDefault="00A7325B" w:rsidP="00A7325B">
      <w:pPr>
        <w:pStyle w:val="a3"/>
        <w:widowControl/>
        <w:spacing w:line="360" w:lineRule="auto"/>
        <w:ind w:firstLineChars="200" w:firstLine="480"/>
        <w:rPr>
          <w:rFonts w:asciiTheme="minorEastAsia" w:hAnsiTheme="minorEastAsia" w:cs="仿宋"/>
          <w:color w:val="333333"/>
          <w:shd w:val="clear" w:color="auto" w:fill="FFFFFF"/>
        </w:rPr>
      </w:pPr>
      <w:r w:rsidRPr="00A7325B">
        <w:rPr>
          <w:rFonts w:asciiTheme="minorEastAsia" w:hAnsiTheme="minorEastAsia" w:cs="仿宋" w:hint="eastAsia"/>
          <w:color w:val="333333"/>
          <w:shd w:val="clear" w:color="auto" w:fill="FFFFFF"/>
        </w:rPr>
        <w:lastRenderedPageBreak/>
        <w:t>突出反映了习近平总书记关于学习总结党的历史必须坚持的科学态度和科学方法等形成的新思想新观点新论断。习近平总书记在党史学习教育动员大会上提出了树立正确党史观的重要论断，指出要坚持以我们党关于历史问题的两个决议和党中央有关精神为依据，准确把握党的历史发展的主题主线、主流本质，正确认识和科学评价党史上的重大事件、重要会议、重要人物。以什么样的态度和方法学习总结党的历史至关重要，关乎政治立场，直接决定了学习的成效。对此，习近平总书记强调，要坚持实事求是的思想路线，分清主流和支流，坚持真理，修正错误，发扬经验，吸取教训；要自觉反对那些数典忘祖、妄自菲薄的历史虚无主义和文化虚无主义，自觉提升境界、涵养气概、激励担当，等等。学习贯彻习近平总书记的这些重要论述，对于我们学习好总结好党的历史，增强“四个意识”、坚定“四个自信”、做到“两个维护”，具有十分重要的指导意义。</w:t>
      </w:r>
    </w:p>
    <w:p w14:paraId="79021DF2" w14:textId="17888FEF" w:rsidR="00A7325B" w:rsidRPr="00A7325B" w:rsidRDefault="00A7325B" w:rsidP="00A7325B">
      <w:pPr>
        <w:pStyle w:val="4"/>
        <w:jc w:val="center"/>
        <w:rPr>
          <w:szCs w:val="28"/>
        </w:rPr>
      </w:pPr>
      <w:r>
        <w:rPr>
          <w:rFonts w:hint="eastAsia"/>
          <w:szCs w:val="28"/>
        </w:rPr>
        <w:t xml:space="preserve"> </w:t>
      </w:r>
      <w:bookmarkStart w:id="14" w:name="_Toc80389278"/>
      <w:r w:rsidRPr="00A7325B">
        <w:rPr>
          <w:rFonts w:hint="eastAsia"/>
          <w:szCs w:val="28"/>
        </w:rPr>
        <w:t>关于进一步加强高校教师党史学习教育的工作提示</w:t>
      </w:r>
      <w:bookmarkEnd w:id="14"/>
    </w:p>
    <w:p w14:paraId="3FBE4D79" w14:textId="77777777" w:rsidR="00A7325B" w:rsidRPr="00A7325B" w:rsidRDefault="00A7325B" w:rsidP="00A7325B">
      <w:pPr>
        <w:pStyle w:val="a3"/>
        <w:widowControl/>
        <w:spacing w:line="360" w:lineRule="auto"/>
        <w:ind w:firstLineChars="200" w:firstLine="480"/>
        <w:rPr>
          <w:rFonts w:asciiTheme="minorEastAsia" w:hAnsiTheme="minorEastAsia" w:cs="仿宋"/>
          <w:color w:val="333333"/>
          <w:shd w:val="clear" w:color="auto" w:fill="FFFFFF"/>
        </w:rPr>
      </w:pPr>
      <w:r w:rsidRPr="00A7325B">
        <w:rPr>
          <w:rFonts w:asciiTheme="minorEastAsia" w:hAnsiTheme="minorEastAsia" w:cs="仿宋" w:hint="eastAsia"/>
          <w:color w:val="333333"/>
          <w:shd w:val="clear" w:color="auto" w:fill="FFFFFF"/>
        </w:rPr>
        <w:t>部属各高等学校党委:</w:t>
      </w:r>
    </w:p>
    <w:p w14:paraId="1A2199E7" w14:textId="4AF17896" w:rsidR="00A7325B" w:rsidRPr="00A7325B" w:rsidRDefault="00A7325B" w:rsidP="00A7325B">
      <w:pPr>
        <w:pStyle w:val="a3"/>
        <w:widowControl/>
        <w:spacing w:line="360" w:lineRule="auto"/>
        <w:ind w:firstLineChars="200" w:firstLine="480"/>
        <w:rPr>
          <w:rFonts w:asciiTheme="minorEastAsia" w:hAnsiTheme="minorEastAsia" w:cs="仿宋"/>
          <w:color w:val="333333"/>
          <w:shd w:val="clear" w:color="auto" w:fill="FFFFFF"/>
        </w:rPr>
      </w:pPr>
      <w:r w:rsidRPr="00A7325B">
        <w:rPr>
          <w:rFonts w:asciiTheme="minorEastAsia" w:hAnsiTheme="minorEastAsia" w:cs="仿宋" w:hint="eastAsia"/>
          <w:color w:val="333333"/>
          <w:shd w:val="clear" w:color="auto" w:fill="FFFFFF"/>
        </w:rPr>
        <w:t>党史学习教育开展以来,各高校深入把握教师群体特点,细化方案,创新载体”精心安排,有效激励广大教师知史爱党、知史爱国,努力践行为党育人为国育才初心使命。同时,部分高校在工作中,一定程度上还存在着学习形式单一,学习深度不足,学用结合不紧,分类指导不够精准,与教师思想政治工作和师德师风建设融合不够等问题。为进一步抓实高校教师群体的党史学习教育,更好地引导广大教师学史明理、学史增信、学史崇德、学史力行,自觉做中国特色社会主义的坚定信仰者和忠实实践者,现就面向高校教师深入开展党史学习教育的重点工作提示如下:</w:t>
      </w:r>
    </w:p>
    <w:p w14:paraId="2B7D6F9A" w14:textId="0183493A" w:rsidR="00A7325B" w:rsidRPr="00A7325B" w:rsidRDefault="00A7325B" w:rsidP="00A7325B">
      <w:pPr>
        <w:pStyle w:val="a3"/>
        <w:widowControl/>
        <w:spacing w:line="360" w:lineRule="auto"/>
        <w:ind w:firstLineChars="200" w:firstLine="480"/>
        <w:rPr>
          <w:rFonts w:asciiTheme="minorEastAsia" w:hAnsiTheme="minorEastAsia" w:cs="仿宋"/>
          <w:color w:val="333333"/>
          <w:shd w:val="clear" w:color="auto" w:fill="FFFFFF"/>
        </w:rPr>
      </w:pPr>
      <w:r w:rsidRPr="00A7325B">
        <w:rPr>
          <w:rFonts w:asciiTheme="minorEastAsia" w:hAnsiTheme="minorEastAsia" w:cs="仿宋" w:hint="eastAsia"/>
          <w:color w:val="333333"/>
          <w:shd w:val="clear" w:color="auto" w:fill="FFFFFF"/>
        </w:rPr>
        <w:t>一、聚焦主题主线,进一步学深悟透党的创新理论。高校党委要引领广大教师在系统学习党的历史选择、百年经验、精神谱系、历史成就、伟大贡献基础上,进一步提高政治站位,增强学习贯彻党的创新理论的政治自觉、思想自觉和行动自觉。坚持对标对表学。将跟进式、专题式学习习近平总书记致厦门大学建校100周年贺信精神、在清华大学考察时重要讲话精神、给《文史哲》编辑部全体编辑人员的信精神,与党史学习教育动员大会上的重要讲话精神、庆祝中</w:t>
      </w:r>
      <w:r w:rsidRPr="00A7325B">
        <w:rPr>
          <w:rFonts w:asciiTheme="minorEastAsia" w:hAnsiTheme="minorEastAsia" w:cs="仿宋" w:hint="eastAsia"/>
          <w:color w:val="333333"/>
          <w:shd w:val="clear" w:color="auto" w:fill="FFFFFF"/>
        </w:rPr>
        <w:lastRenderedPageBreak/>
        <w:t>国共产党成立100周年大会上的重要讲话精神结合起来,引导广大教师学深悟透总书记的殷切嘱托,汲取奋发向上的精神力量。坚持对题对焦学。结合学习宣传贯彻党的教育方针、新修订的《教育法》有关通知要求,引导广大教师深刻领会党的教育方针的科学内涵、核心要义和精神实质,了解党的教育方针的历史演变,深刻理解教育工作的政治属性、宗旨方向和目标任务,与学习贯彻落实习近平总书记关于教育的重要论述、贯彻落实习近平法治思想相结合,使党的教育方针成为广大教师自觉运用的日常规范。坚持对需对位学。注重引导广大教师从党的百年历程中深刻认识教育事业的巨大成就、准确把握教育发展的思想经验、汲取教育报国的精神力量,带动广大教师深刻领会社会主义大学办学规律、教书育人规律、学生成长规律,增强育人本领,提高育人质量,将党史学习教育成效转化为教师的</w:t>
      </w:r>
      <w:r w:rsidRPr="00A7325B">
        <w:rPr>
          <w:rFonts w:asciiTheme="minorEastAsia" w:hAnsiTheme="minorEastAsia" w:cs="仿宋"/>
          <w:color w:val="333333"/>
          <w:shd w:val="clear" w:color="auto" w:fill="FFFFFF"/>
        </w:rPr>
        <w:t>“</w:t>
      </w:r>
      <w:r w:rsidRPr="00A7325B">
        <w:rPr>
          <w:rFonts w:asciiTheme="minorEastAsia" w:hAnsiTheme="minorEastAsia" w:cs="仿宋" w:hint="eastAsia"/>
          <w:color w:val="333333"/>
          <w:shd w:val="clear" w:color="auto" w:fill="FFFFFF"/>
        </w:rPr>
        <w:t>政治含量</w:t>
      </w:r>
      <w:r w:rsidRPr="00A7325B">
        <w:rPr>
          <w:rFonts w:asciiTheme="minorEastAsia" w:hAnsiTheme="minorEastAsia" w:cs="仿宋"/>
          <w:color w:val="333333"/>
          <w:shd w:val="clear" w:color="auto" w:fill="FFFFFF"/>
        </w:rPr>
        <w:t>”“</w:t>
      </w:r>
      <w:r w:rsidRPr="00A7325B">
        <w:rPr>
          <w:rFonts w:asciiTheme="minorEastAsia" w:hAnsiTheme="minorEastAsia" w:cs="仿宋" w:hint="eastAsia"/>
          <w:color w:val="333333"/>
          <w:shd w:val="clear" w:color="auto" w:fill="FFFFFF"/>
        </w:rPr>
        <w:t>思想道德含量”,通过</w:t>
      </w:r>
      <w:r w:rsidRPr="00A7325B">
        <w:rPr>
          <w:rFonts w:asciiTheme="minorEastAsia" w:hAnsiTheme="minorEastAsia" w:cs="仿宋"/>
          <w:color w:val="333333"/>
          <w:shd w:val="clear" w:color="auto" w:fill="FFFFFF"/>
        </w:rPr>
        <w:t>“</w:t>
      </w:r>
      <w:r w:rsidRPr="00A7325B">
        <w:rPr>
          <w:rFonts w:asciiTheme="minorEastAsia" w:hAnsiTheme="minorEastAsia" w:cs="仿宋" w:hint="eastAsia"/>
          <w:color w:val="333333"/>
          <w:shd w:val="clear" w:color="auto" w:fill="FFFFFF"/>
        </w:rPr>
        <w:t>供给侧</w:t>
      </w:r>
      <w:r w:rsidRPr="00A7325B">
        <w:rPr>
          <w:rFonts w:asciiTheme="minorEastAsia" w:hAnsiTheme="minorEastAsia" w:cs="仿宋"/>
          <w:color w:val="333333"/>
          <w:shd w:val="clear" w:color="auto" w:fill="FFFFFF"/>
        </w:rPr>
        <w:t>”</w:t>
      </w:r>
      <w:r w:rsidRPr="00A7325B">
        <w:rPr>
          <w:rFonts w:asciiTheme="minorEastAsia" w:hAnsiTheme="minorEastAsia" w:cs="仿宋" w:hint="eastAsia"/>
          <w:color w:val="333333"/>
          <w:shd w:val="clear" w:color="auto" w:fill="FFFFFF"/>
        </w:rPr>
        <w:t>思想政治工作的加强,促进</w:t>
      </w:r>
      <w:r w:rsidRPr="00A7325B">
        <w:rPr>
          <w:rFonts w:asciiTheme="minorEastAsia" w:hAnsiTheme="minorEastAsia" w:cs="仿宋"/>
          <w:color w:val="333333"/>
          <w:shd w:val="clear" w:color="auto" w:fill="FFFFFF"/>
        </w:rPr>
        <w:t>“</w:t>
      </w:r>
      <w:r w:rsidRPr="00A7325B">
        <w:rPr>
          <w:rFonts w:asciiTheme="minorEastAsia" w:hAnsiTheme="minorEastAsia" w:cs="仿宋" w:hint="eastAsia"/>
          <w:color w:val="333333"/>
          <w:shd w:val="clear" w:color="auto" w:fill="FFFFFF"/>
        </w:rPr>
        <w:t>需求侧</w:t>
      </w:r>
      <w:r w:rsidRPr="00A7325B">
        <w:rPr>
          <w:rFonts w:asciiTheme="minorEastAsia" w:hAnsiTheme="minorEastAsia" w:cs="仿宋"/>
          <w:color w:val="333333"/>
          <w:shd w:val="clear" w:color="auto" w:fill="FFFFFF"/>
        </w:rPr>
        <w:t>”</w:t>
      </w:r>
      <w:r w:rsidRPr="00A7325B">
        <w:rPr>
          <w:rFonts w:asciiTheme="minorEastAsia" w:hAnsiTheme="minorEastAsia" w:cs="仿宋" w:hint="eastAsia"/>
          <w:color w:val="333333"/>
          <w:shd w:val="clear" w:color="auto" w:fill="FFFFFF"/>
        </w:rPr>
        <w:t>大学生思想政治教育质量的提高。</w:t>
      </w:r>
    </w:p>
    <w:p w14:paraId="3FBE6F46" w14:textId="461B4233" w:rsidR="00A7325B" w:rsidRPr="00A7325B" w:rsidRDefault="00A7325B" w:rsidP="00A7325B">
      <w:pPr>
        <w:pStyle w:val="a3"/>
        <w:widowControl/>
        <w:spacing w:line="360" w:lineRule="auto"/>
        <w:ind w:firstLineChars="200" w:firstLine="480"/>
        <w:rPr>
          <w:rFonts w:asciiTheme="minorEastAsia" w:hAnsiTheme="minorEastAsia" w:cs="仿宋"/>
          <w:color w:val="333333"/>
          <w:shd w:val="clear" w:color="auto" w:fill="FFFFFF"/>
        </w:rPr>
      </w:pPr>
      <w:r w:rsidRPr="00A7325B">
        <w:rPr>
          <w:rFonts w:asciiTheme="minorEastAsia" w:hAnsiTheme="minorEastAsia" w:cs="仿宋" w:hint="eastAsia"/>
          <w:color w:val="333333"/>
          <w:shd w:val="clear" w:color="auto" w:fill="FFFFFF"/>
        </w:rPr>
        <w:t>二、坚持学用结合,进一步发挥党员教师带头作用。高校党委要充分发挥党员教师在</w:t>
      </w:r>
      <w:r w:rsidRPr="00A7325B">
        <w:rPr>
          <w:rFonts w:asciiTheme="minorEastAsia" w:hAnsiTheme="minorEastAsia" w:cs="仿宋"/>
          <w:color w:val="333333"/>
          <w:shd w:val="clear" w:color="auto" w:fill="FFFFFF"/>
        </w:rPr>
        <w:t>“</w:t>
      </w:r>
      <w:r w:rsidRPr="00A7325B">
        <w:rPr>
          <w:rFonts w:asciiTheme="minorEastAsia" w:hAnsiTheme="minorEastAsia" w:cs="仿宋" w:hint="eastAsia"/>
          <w:color w:val="333333"/>
          <w:shd w:val="clear" w:color="auto" w:fill="FFFFFF"/>
        </w:rPr>
        <w:t>干实事、解难事、谋大事、创新事、长本事</w:t>
      </w:r>
      <w:r w:rsidRPr="00A7325B">
        <w:rPr>
          <w:rFonts w:asciiTheme="minorEastAsia" w:hAnsiTheme="minorEastAsia" w:cs="仿宋"/>
          <w:color w:val="333333"/>
          <w:shd w:val="clear" w:color="auto" w:fill="FFFFFF"/>
        </w:rPr>
        <w:t>”</w:t>
      </w:r>
      <w:r w:rsidRPr="00A7325B">
        <w:rPr>
          <w:rFonts w:asciiTheme="minorEastAsia" w:hAnsiTheme="minorEastAsia" w:cs="仿宋" w:hint="eastAsia"/>
          <w:color w:val="333333"/>
          <w:shd w:val="clear" w:color="auto" w:fill="FFFFFF"/>
        </w:rPr>
        <w:t>中的作用,围绕解决教师队伍特别是青年教师队伍中存在的突出问题,扎实开展</w:t>
      </w:r>
      <w:r w:rsidRPr="00A7325B">
        <w:rPr>
          <w:rFonts w:asciiTheme="minorEastAsia" w:hAnsiTheme="minorEastAsia" w:cs="仿宋"/>
          <w:color w:val="333333"/>
          <w:shd w:val="clear" w:color="auto" w:fill="FFFFFF"/>
        </w:rPr>
        <w:t>“</w:t>
      </w:r>
      <w:r w:rsidRPr="00A7325B">
        <w:rPr>
          <w:rFonts w:asciiTheme="minorEastAsia" w:hAnsiTheme="minorEastAsia" w:cs="仿宋" w:hint="eastAsia"/>
          <w:color w:val="333333"/>
          <w:shd w:val="clear" w:color="auto" w:fill="FFFFFF"/>
        </w:rPr>
        <w:t>我为师生办实事”活动,激励广大教师潜心治学、教书育人,更好地服务国家战略和一流大学建设。推动重点工作。注重把教师党史学习教育与贯彻落实《中国共产党普通高等学校基层组织工作条例》、迎接中国共产党成立100周年行动、落实拟召开的第27次全国高校党建会精神等同部署同落实,在“三全育人</w:t>
      </w:r>
      <w:r w:rsidRPr="00A7325B">
        <w:rPr>
          <w:rFonts w:asciiTheme="minorEastAsia" w:hAnsiTheme="minorEastAsia" w:cs="仿宋"/>
          <w:color w:val="333333"/>
          <w:shd w:val="clear" w:color="auto" w:fill="FFFFFF"/>
        </w:rPr>
        <w:t>”</w:t>
      </w:r>
      <w:r w:rsidRPr="00A7325B">
        <w:rPr>
          <w:rFonts w:asciiTheme="minorEastAsia" w:hAnsiTheme="minorEastAsia" w:cs="仿宋" w:hint="eastAsia"/>
          <w:color w:val="333333"/>
          <w:shd w:val="clear" w:color="auto" w:fill="FFFFFF"/>
        </w:rPr>
        <w:t>综合改革、“一站式</w:t>
      </w:r>
      <w:r w:rsidRPr="00A7325B">
        <w:rPr>
          <w:rFonts w:asciiTheme="minorEastAsia" w:hAnsiTheme="minorEastAsia" w:cs="仿宋"/>
          <w:color w:val="333333"/>
          <w:shd w:val="clear" w:color="auto" w:fill="FFFFFF"/>
        </w:rPr>
        <w:t>”</w:t>
      </w:r>
      <w:r w:rsidRPr="00A7325B">
        <w:rPr>
          <w:rFonts w:asciiTheme="minorEastAsia" w:hAnsiTheme="minorEastAsia" w:cs="仿宋" w:hint="eastAsia"/>
          <w:color w:val="333333"/>
          <w:shd w:val="clear" w:color="auto" w:fill="FFFFFF"/>
        </w:rPr>
        <w:t>学生社区综合管理模式改革、思想政治理论课改革创新和课程思政建设等重点工作中,进一步激发教师的主动性和积极性,将党史学习教育的成效体现在教育教学的一线实践中,推动各项任务落实落细、提质增效。涵养师德师风。将学习贯彻习近平总书记关于教师队伍建设的重要论述,以及《新时代高校教师职业行为十项准则》《关于加强和改进新时代师德师风建设的意见》等文件,作为教师群体开展党史学习教育的重要内容,通过优秀榜样教师选树宣传、典型案例通报喾示等,加强正反两方面教育,以正确的政治方向和价值导向带动师德师风建设全面提升。促进教师成长。关注掌握教师的思想状况,倾听教师意见建议,推动党史学习教育与教师业务能力建设、学科专业特色、教学科研工作相融合,深化革命传统教育、国情社情考察、社会实践锻炼,积极搭建教师成长发展平</w:t>
      </w:r>
      <w:r w:rsidRPr="00A7325B">
        <w:rPr>
          <w:rFonts w:asciiTheme="minorEastAsia" w:hAnsiTheme="minorEastAsia" w:cs="仿宋" w:hint="eastAsia"/>
          <w:color w:val="333333"/>
          <w:shd w:val="clear" w:color="auto" w:fill="FFFFFF"/>
        </w:rPr>
        <w:lastRenderedPageBreak/>
        <w:t>台,解决好教师特别是青年教师在教学科研和自身发展中遇到的问题,支持和引导广大教师成长为时代需要的</w:t>
      </w:r>
      <w:r w:rsidRPr="00A7325B">
        <w:rPr>
          <w:rFonts w:asciiTheme="minorEastAsia" w:hAnsiTheme="minorEastAsia" w:cs="仿宋"/>
          <w:color w:val="333333"/>
          <w:shd w:val="clear" w:color="auto" w:fill="FFFFFF"/>
        </w:rPr>
        <w:t>“</w:t>
      </w:r>
      <w:r w:rsidRPr="00A7325B">
        <w:rPr>
          <w:rFonts w:asciiTheme="minorEastAsia" w:hAnsiTheme="minorEastAsia" w:cs="仿宋" w:hint="eastAsia"/>
          <w:color w:val="333333"/>
          <w:shd w:val="clear" w:color="auto" w:fill="FFFFFF"/>
        </w:rPr>
        <w:t>大先生”。</w:t>
      </w:r>
    </w:p>
    <w:p w14:paraId="68473D1E" w14:textId="7995F8B4" w:rsidR="00A7325B" w:rsidRPr="00A7325B" w:rsidRDefault="00A7325B" w:rsidP="00A7325B">
      <w:pPr>
        <w:pStyle w:val="a3"/>
        <w:widowControl/>
        <w:spacing w:line="360" w:lineRule="auto"/>
        <w:ind w:firstLineChars="200" w:firstLine="480"/>
        <w:rPr>
          <w:rFonts w:asciiTheme="minorEastAsia" w:hAnsiTheme="minorEastAsia" w:cs="仿宋"/>
          <w:color w:val="333333"/>
          <w:shd w:val="clear" w:color="auto" w:fill="FFFFFF"/>
        </w:rPr>
      </w:pPr>
      <w:r w:rsidRPr="00A7325B">
        <w:rPr>
          <w:rFonts w:asciiTheme="minorEastAsia" w:hAnsiTheme="minorEastAsia" w:cs="仿宋" w:hint="eastAsia"/>
          <w:color w:val="333333"/>
          <w:shd w:val="clear" w:color="auto" w:fill="FFFFFF"/>
        </w:rPr>
        <w:t>三、贴近教师实际,进一步创新方式方法。高校党委要充分结合教师的年龄层次、知识结构、专业背景和发展阶段等实际,把握重点,分类施策,努力提升党史学习教育的针对性和实效性。聚焦重点人群。构建分层分类的党史学习教育和培训体系,根据不同教师群体的特点,分批分类分时段开展党史学习教育。发挥党史学科专业教师、党员领导干部和思想政治理论课教师等在理论学习、专题培训、党史研究方面的示范引领作用。重点加强对青年教师、海外归国教师、高层次人才等群体的党史教育,引导他们扎根中国大地,深培思想沃土,厚植红色基因。创新形式载体。在“三会一课”、主题党日活动、教师政治理论学习等基础上,组织广大教师积极参与第六届</w:t>
      </w:r>
      <w:r w:rsidRPr="00A7325B">
        <w:rPr>
          <w:rFonts w:asciiTheme="minorEastAsia" w:hAnsiTheme="minorEastAsia" w:cs="仿宋"/>
          <w:color w:val="333333"/>
          <w:shd w:val="clear" w:color="auto" w:fill="FFFFFF"/>
        </w:rPr>
        <w:t>“</w:t>
      </w:r>
      <w:r w:rsidRPr="00A7325B">
        <w:rPr>
          <w:rFonts w:asciiTheme="minorEastAsia" w:hAnsiTheme="minorEastAsia" w:cs="仿宋" w:hint="eastAsia"/>
          <w:color w:val="333333"/>
          <w:shd w:val="clear" w:color="auto" w:fill="FFFFFF"/>
        </w:rPr>
        <w:t>礼敬中华优秀传统文化</w:t>
      </w:r>
      <w:r w:rsidRPr="00A7325B">
        <w:rPr>
          <w:rFonts w:asciiTheme="minorEastAsia" w:hAnsiTheme="minorEastAsia" w:cs="仿宋"/>
          <w:color w:val="333333"/>
          <w:shd w:val="clear" w:color="auto" w:fill="FFFFFF"/>
        </w:rPr>
        <w:t>”</w:t>
      </w:r>
      <w:r w:rsidRPr="00A7325B">
        <w:rPr>
          <w:rFonts w:asciiTheme="minorEastAsia" w:hAnsiTheme="minorEastAsia" w:cs="仿宋" w:hint="eastAsia"/>
          <w:color w:val="333333"/>
          <w:shd w:val="clear" w:color="auto" w:fill="FFFFFF"/>
        </w:rPr>
        <w:t>系列活动、“明理增信、崇德力行</w:t>
      </w:r>
      <w:r w:rsidRPr="00A7325B">
        <w:rPr>
          <w:rFonts w:asciiTheme="minorEastAsia" w:hAnsiTheme="minorEastAsia" w:cs="仿宋"/>
          <w:color w:val="333333"/>
          <w:shd w:val="clear" w:color="auto" w:fill="FFFFFF"/>
        </w:rPr>
        <w:t>”</w:t>
      </w:r>
      <w:r w:rsidRPr="00A7325B">
        <w:rPr>
          <w:rFonts w:asciiTheme="minorEastAsia" w:hAnsiTheme="minorEastAsia" w:cs="仿宋" w:hint="eastAsia"/>
          <w:color w:val="333333"/>
          <w:shd w:val="clear" w:color="auto" w:fill="FFFFFF"/>
        </w:rPr>
        <w:t>庆祝建党百年示范微党课展播、“党在高校一百年——全国高校红色校史精品主题展”、校园红歌传唱、原创话剧展演等活动,激发广大教师的学习热情,营造沉浸式、全方位的学习氛围,提高学习效果。深挖教育资源。充分利用校内外红色</w:t>
      </w:r>
      <w:r w:rsidRPr="00A7325B">
        <w:rPr>
          <w:rFonts w:asciiTheme="minorEastAsia" w:hAnsiTheme="minorEastAsia" w:cs="仿宋"/>
          <w:color w:val="333333"/>
          <w:shd w:val="clear" w:color="auto" w:fill="FFFFFF"/>
        </w:rPr>
        <w:t>“</w:t>
      </w:r>
      <w:r w:rsidRPr="00A7325B">
        <w:rPr>
          <w:rFonts w:asciiTheme="minorEastAsia" w:hAnsiTheme="minorEastAsia" w:cs="仿宋" w:hint="eastAsia"/>
          <w:color w:val="333333"/>
          <w:shd w:val="clear" w:color="auto" w:fill="FFFFFF"/>
        </w:rPr>
        <w:t>资源库”,深挖校史、院史、学科发展史中具有教育特色的宝贵精神,宣传学习身边可学可做的优秀教师典型,鼓励创作展现教师时代风貌的高水平文艺作品,以喜闻乐见的方式引领广大教师从</w:t>
      </w:r>
      <w:r w:rsidRPr="00A7325B">
        <w:rPr>
          <w:rFonts w:asciiTheme="minorEastAsia" w:hAnsiTheme="minorEastAsia" w:cs="仿宋"/>
          <w:color w:val="333333"/>
          <w:shd w:val="clear" w:color="auto" w:fill="FFFFFF"/>
        </w:rPr>
        <w:t>“</w:t>
      </w:r>
      <w:r w:rsidRPr="00A7325B">
        <w:rPr>
          <w:rFonts w:asciiTheme="minorEastAsia" w:hAnsiTheme="minorEastAsia" w:cs="仿宋" w:hint="eastAsia"/>
          <w:color w:val="333333"/>
          <w:shd w:val="clear" w:color="auto" w:fill="FFFFFF"/>
        </w:rPr>
        <w:t>被感动</w:t>
      </w:r>
      <w:r w:rsidRPr="00A7325B">
        <w:rPr>
          <w:rFonts w:asciiTheme="minorEastAsia" w:hAnsiTheme="minorEastAsia" w:cs="仿宋"/>
          <w:color w:val="333333"/>
          <w:shd w:val="clear" w:color="auto" w:fill="FFFFFF"/>
        </w:rPr>
        <w:t>”</w:t>
      </w:r>
      <w:r w:rsidRPr="00A7325B">
        <w:rPr>
          <w:rFonts w:asciiTheme="minorEastAsia" w:hAnsiTheme="minorEastAsia" w:cs="仿宋" w:hint="eastAsia"/>
          <w:color w:val="333333"/>
          <w:shd w:val="clear" w:color="auto" w:fill="FFFFFF"/>
        </w:rPr>
        <w:t>到</w:t>
      </w:r>
      <w:r w:rsidRPr="00A7325B">
        <w:rPr>
          <w:rFonts w:asciiTheme="minorEastAsia" w:hAnsiTheme="minorEastAsia" w:cs="仿宋"/>
          <w:color w:val="333333"/>
          <w:shd w:val="clear" w:color="auto" w:fill="FFFFFF"/>
        </w:rPr>
        <w:t>“</w:t>
      </w:r>
      <w:r w:rsidRPr="00A7325B">
        <w:rPr>
          <w:rFonts w:asciiTheme="minorEastAsia" w:hAnsiTheme="minorEastAsia" w:cs="仿宋" w:hint="eastAsia"/>
          <w:color w:val="333333"/>
          <w:shd w:val="clear" w:color="auto" w:fill="FFFFFF"/>
        </w:rPr>
        <w:t>见行动”,由“学进去</w:t>
      </w:r>
      <w:r w:rsidRPr="00A7325B">
        <w:rPr>
          <w:rFonts w:asciiTheme="minorEastAsia" w:hAnsiTheme="minorEastAsia" w:cs="仿宋"/>
          <w:color w:val="333333"/>
          <w:shd w:val="clear" w:color="auto" w:fill="FFFFFF"/>
        </w:rPr>
        <w:t>”</w:t>
      </w:r>
      <w:r w:rsidRPr="00A7325B">
        <w:rPr>
          <w:rFonts w:asciiTheme="minorEastAsia" w:hAnsiTheme="minorEastAsia" w:cs="仿宋" w:hint="eastAsia"/>
          <w:color w:val="333333"/>
          <w:shd w:val="clear" w:color="auto" w:fill="FFFFFF"/>
        </w:rPr>
        <w:t>到</w:t>
      </w:r>
      <w:r w:rsidRPr="00A7325B">
        <w:rPr>
          <w:rFonts w:asciiTheme="minorEastAsia" w:hAnsiTheme="minorEastAsia" w:cs="仿宋"/>
          <w:color w:val="333333"/>
          <w:shd w:val="clear" w:color="auto" w:fill="FFFFFF"/>
        </w:rPr>
        <w:t>“</w:t>
      </w:r>
      <w:r w:rsidRPr="00A7325B">
        <w:rPr>
          <w:rFonts w:asciiTheme="minorEastAsia" w:hAnsiTheme="minorEastAsia" w:cs="仿宋" w:hint="eastAsia"/>
          <w:color w:val="333333"/>
          <w:shd w:val="clear" w:color="auto" w:fill="FFFFFF"/>
        </w:rPr>
        <w:t>做出来”。</w:t>
      </w:r>
    </w:p>
    <w:p w14:paraId="67D33F87" w14:textId="3501F63F" w:rsidR="00A7325B" w:rsidRPr="00A7325B" w:rsidRDefault="00A7325B" w:rsidP="00A7325B">
      <w:pPr>
        <w:pStyle w:val="a3"/>
        <w:widowControl/>
        <w:spacing w:line="360" w:lineRule="auto"/>
        <w:ind w:firstLineChars="200" w:firstLine="480"/>
        <w:rPr>
          <w:rFonts w:asciiTheme="minorEastAsia" w:hAnsiTheme="minorEastAsia" w:cs="仿宋"/>
          <w:color w:val="333333"/>
          <w:shd w:val="clear" w:color="auto" w:fill="FFFFFF"/>
        </w:rPr>
      </w:pPr>
      <w:r w:rsidRPr="00A7325B">
        <w:rPr>
          <w:rFonts w:asciiTheme="minorEastAsia" w:hAnsiTheme="minorEastAsia" w:cs="仿宋" w:hint="eastAsia"/>
          <w:color w:val="333333"/>
          <w:shd w:val="clear" w:color="auto" w:fill="FFFFFF"/>
        </w:rPr>
        <w:t>四、做到严督实导,进一步压实工作责任。高校党委要认真履行主体责任,管好意识形态阵地,强化风险防控,确保党史</w:t>
      </w:r>
      <w:r w:rsidRPr="00A7325B">
        <w:rPr>
          <w:rFonts w:asciiTheme="minorEastAsia" w:hAnsiTheme="minorEastAsia" w:cs="仿宋"/>
          <w:color w:val="333333"/>
          <w:shd w:val="clear" w:color="auto" w:fill="FFFFFF"/>
        </w:rPr>
        <w:t>“</w:t>
      </w:r>
      <w:r w:rsidRPr="00A7325B">
        <w:rPr>
          <w:rFonts w:asciiTheme="minorEastAsia" w:hAnsiTheme="minorEastAsia" w:cs="仿宋" w:hint="eastAsia"/>
          <w:color w:val="333333"/>
          <w:shd w:val="clear" w:color="auto" w:fill="FFFFFF"/>
        </w:rPr>
        <w:t>学得对</w:t>
      </w:r>
      <w:r w:rsidRPr="00A7325B">
        <w:rPr>
          <w:rFonts w:asciiTheme="minorEastAsia" w:hAnsiTheme="minorEastAsia" w:cs="仿宋"/>
          <w:color w:val="333333"/>
          <w:shd w:val="clear" w:color="auto" w:fill="FFFFFF"/>
        </w:rPr>
        <w:t>”“</w:t>
      </w:r>
      <w:r w:rsidRPr="00A7325B">
        <w:rPr>
          <w:rFonts w:asciiTheme="minorEastAsia" w:hAnsiTheme="minorEastAsia" w:cs="仿宋" w:hint="eastAsia"/>
          <w:color w:val="333333"/>
          <w:shd w:val="clear" w:color="auto" w:fill="FFFFFF"/>
        </w:rPr>
        <w:t>学得准”。把准正确方向。进一步强化各级党组织的政治把关和政治引领功能,增强基层院系党组织和教师党支部的凝聚力和向心力,发挥好对教师党员的教育、管理、监督和服务作用。加强基层院系党组织书记、教师党支部书记培训,突出党员领导干部示范带头,引导广大教师始终坚定正确的政治方向,自觉传承党的精神谱系。加强监督指导。充分发挥教育部党史学习教育巡指导组、党建联络员、校内巡指导组的作用,发挥高校党史学科领域智力资源优势,积极组建由校内外专家组成的专家指导组和理论宣讲团,强化对党史学习的督查指导和理论供给。健全工作机制。对标党的教育方针要求及时开展自查自纠,把牢政治方向、清理制度规范、校正误区偏差,对与党的教育方针不一致的要坚决立行立改。建立健全意识形态</w:t>
      </w:r>
      <w:r w:rsidRPr="00A7325B">
        <w:rPr>
          <w:rFonts w:asciiTheme="minorEastAsia" w:hAnsiTheme="minorEastAsia" w:cs="仿宋" w:hint="eastAsia"/>
          <w:color w:val="333333"/>
          <w:shd w:val="clear" w:color="auto" w:fill="FFFFFF"/>
        </w:rPr>
        <w:lastRenderedPageBreak/>
        <w:t>安全机制、舆情风险应对机制、舆论引导机制,严把教育内容关、意识形态关,防范敏感点、风险点和爆雷点,有效防范</w:t>
      </w:r>
      <w:r w:rsidRPr="00A7325B">
        <w:rPr>
          <w:rFonts w:asciiTheme="minorEastAsia" w:hAnsiTheme="minorEastAsia" w:cs="仿宋"/>
          <w:color w:val="333333"/>
          <w:shd w:val="clear" w:color="auto" w:fill="FFFFFF"/>
        </w:rPr>
        <w:t>“</w:t>
      </w:r>
      <w:r w:rsidRPr="00A7325B">
        <w:rPr>
          <w:rFonts w:asciiTheme="minorEastAsia" w:hAnsiTheme="minorEastAsia" w:cs="仿宋" w:hint="eastAsia"/>
          <w:color w:val="333333"/>
          <w:shd w:val="clear" w:color="auto" w:fill="FFFFFF"/>
        </w:rPr>
        <w:t>低级红”“高级黑”,旗帜鲜明反对历史虚无主义,确保党史学习教育平稳有序开展。</w:t>
      </w:r>
    </w:p>
    <w:p w14:paraId="2E38F9E8" w14:textId="77777777" w:rsidR="00A7325B" w:rsidRPr="00A7325B" w:rsidRDefault="00A7325B" w:rsidP="00A7325B">
      <w:pPr>
        <w:pStyle w:val="a3"/>
        <w:widowControl/>
        <w:spacing w:line="360" w:lineRule="auto"/>
        <w:ind w:firstLineChars="200" w:firstLine="480"/>
        <w:jc w:val="right"/>
        <w:rPr>
          <w:rFonts w:asciiTheme="minorEastAsia" w:hAnsiTheme="minorEastAsia" w:cs="仿宋"/>
          <w:color w:val="333333"/>
          <w:shd w:val="clear" w:color="auto" w:fill="FFFFFF"/>
        </w:rPr>
      </w:pPr>
      <w:r w:rsidRPr="00A7325B">
        <w:rPr>
          <w:rFonts w:asciiTheme="minorEastAsia" w:hAnsiTheme="minorEastAsia" w:cs="仿宋" w:hint="eastAsia"/>
          <w:color w:val="333333"/>
          <w:shd w:val="clear" w:color="auto" w:fill="FFFFFF"/>
        </w:rPr>
        <w:t>教育部党史学习教育领导小组</w:t>
      </w:r>
    </w:p>
    <w:p w14:paraId="445DA8A1" w14:textId="2750A162" w:rsidR="00FE3427" w:rsidRDefault="00A7325B" w:rsidP="00A7325B">
      <w:pPr>
        <w:pStyle w:val="a3"/>
        <w:widowControl/>
        <w:spacing w:line="360" w:lineRule="auto"/>
        <w:ind w:firstLineChars="200" w:firstLine="480"/>
        <w:jc w:val="right"/>
        <w:rPr>
          <w:rFonts w:asciiTheme="minorEastAsia" w:hAnsiTheme="minorEastAsia" w:cs="仿宋"/>
          <w:color w:val="333333"/>
          <w:shd w:val="clear" w:color="auto" w:fill="FFFFFF"/>
        </w:rPr>
      </w:pPr>
      <w:r w:rsidRPr="00A7325B">
        <w:rPr>
          <w:rFonts w:asciiTheme="minorEastAsia" w:hAnsiTheme="minorEastAsia" w:cs="仿宋" w:hint="eastAsia"/>
          <w:color w:val="333333"/>
          <w:shd w:val="clear" w:color="auto" w:fill="FFFFFF"/>
        </w:rPr>
        <w:t>2021年5月28日</w:t>
      </w:r>
    </w:p>
    <w:p w14:paraId="4E7B1346" w14:textId="35A7C548" w:rsidR="00A7325B" w:rsidRPr="00A7325B" w:rsidRDefault="00A7325B" w:rsidP="00A7325B">
      <w:pPr>
        <w:pStyle w:val="4"/>
        <w:jc w:val="center"/>
        <w:rPr>
          <w:szCs w:val="28"/>
        </w:rPr>
      </w:pPr>
      <w:bookmarkStart w:id="15" w:name="_Toc80389279"/>
      <w:r w:rsidRPr="00A7325B">
        <w:rPr>
          <w:rFonts w:hint="eastAsia"/>
          <w:szCs w:val="28"/>
        </w:rPr>
        <w:t>学习贯彻习近平总书记在庆祝改革开放</w:t>
      </w:r>
      <w:r w:rsidRPr="00A7325B">
        <w:rPr>
          <w:rFonts w:hint="eastAsia"/>
          <w:szCs w:val="28"/>
        </w:rPr>
        <w:t>40</w:t>
      </w:r>
      <w:r w:rsidRPr="00A7325B">
        <w:rPr>
          <w:rFonts w:hint="eastAsia"/>
          <w:szCs w:val="28"/>
        </w:rPr>
        <w:t>周年大会上的重要讲话精神座谈会召开</w:t>
      </w:r>
      <w:bookmarkEnd w:id="15"/>
    </w:p>
    <w:p w14:paraId="363B1476" w14:textId="5B20E829"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人民网北京12月22日电  (任一林) 今日，中共中央党史和文献研究院、中国中共党史学会、中国中共文献研究会、中国中共党史人物研究会联合举行座谈会，研讨交流学习贯彻习近平总书记在庆祝改革开放40周年大会上的重要讲话精神的收获，对研究院及所属三个学会深入学习贯彻习近平总书记重要讲话精神，在推进新时代改革开放征程中发挥应有的重要作用提出要求。</w:t>
      </w:r>
    </w:p>
    <w:p w14:paraId="1768BD8A" w14:textId="6622ABAD"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与会专家学者一致认为，习近平总书记的重要讲话，通篇闪耀着马克思主义真理的光辉，是推进新时代改革开放伟大事业的纲领性文献。讲话深刻解释了中国实行改革开放的原因，系统讲述了改革开放波澜壮阔的历程，全面概括了改革开放的伟大成就，深入阐述了改革开放的伟大意义，深刻总结了改革开放的成功经验和宝贵启示，鲜明回答了以什么样的精神状态推进新时代改革开放事业。讲话立意高远，思想深刻，内涵丰富，充满感情，饱含深情，富有哲理，是对中国改革开放故事的深情讲述，是对中国奇迹奥秘的深刻揭示，是对坚定改革开放再出发信心和决心的深切宣示，是对新时代全面深化改革、扩大开放战略部署的深远考虑，科学回答了中国的改革开放走的是一条什么样的道路、怎样在新时代坚持和推进改革开放这个重大理论和实践问题。</w:t>
      </w:r>
    </w:p>
    <w:p w14:paraId="222517B5" w14:textId="0261345E"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来自中央党史和文献研究院、中央党校（国家行政学院）、中国社会科学院、国防大学的负责同志和专家学者，对习近平总书记讲话的重要意义和讲话中提出的新论断、新思想、新举措进行系统梳理，畅谈学习体会。普遍认为，习近平总书记重要讲话，明确提出了把新时代改革开放推向前进的目标要求，是新时代改革开放再出发的宣言书、新的动员令，具有重大现实意义和深远历史意义。40年的实践充分证明，改革开放之所以取得举世瞩目的伟大成就，关</w:t>
      </w:r>
      <w:r w:rsidRPr="00294291">
        <w:rPr>
          <w:rFonts w:asciiTheme="minorEastAsia" w:hAnsiTheme="minorEastAsia" w:cs="仿宋" w:hint="eastAsia"/>
          <w:color w:val="333333"/>
          <w:shd w:val="clear" w:color="auto" w:fill="FFFFFF"/>
        </w:rPr>
        <w:lastRenderedPageBreak/>
        <w:t>键是做到了习近平总书记所科学总结的“十个始终坚持”，正是在改革开放中做到了这“十个始终坚持”，极大改变了中国的面貌、中华民族的面貌、中国人民的面貌、中国共产党的面貌。中华民族迎来了从站起来、富起来到强起来的伟大飞跃！中国特色社会主义迎来了从创立、发展到完善的伟大飞跃！中国人民迎来了从温饱不足到小康富裕的伟大飞跃！中华民族正以崭新姿态屹立于世界的东方！习近平总书记重要讲话站在新时代深入推进改革开放和社会主义现代化建设、实现中华民族伟大复兴的高度，紧密联系40年来的实践进程，从9个方面高度概括了改革开放的宝贵经验和深刻启示。“九个必须坚持”，既是弥足珍贵的历史经验，也是新时代坚持和发展中国特色社会主义前进道路上极为重要的指导原则，必须倍加珍惜、长期坚持，在实践中不断丰富和发展。习近平总书记的重要讲话，给人最为刻骨铭心的结论就是：“必须毫不动摇坚持和完善党的领导，毫不动摇把党建设得更加坚强有力。”</w:t>
      </w:r>
    </w:p>
    <w:p w14:paraId="40772B60" w14:textId="1E3F6DBA"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来自改革开放一线的广东、上海、浙江、四川、江苏、福建等地党史和文献研究部门同志，结合本地改革开放实践，从“争做改革开放排头兵”、建设中国（上海）自由贸易试验区、实施“八八战略”、构建“一干多支、五区协同”的区域发展新格局、实现“两个率先”、实施山海协作战略中，深切感受到，改革开放的初心和使命就是为中国人民谋幸福，为中华民族谋复兴，创新是改革开放的生命。基层各具特色的丰富实践和有益探索，从一个个侧面生动诠释了党领导人民进行改革开放取得的伟大成就和宝贵经验。</w:t>
      </w:r>
    </w:p>
    <w:p w14:paraId="2C618BDC" w14:textId="30BEAEAA"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会上，中央党史和文献研究院院长冷溶就进一步深入学习贯彻习近平总书记在庆祝改革开放40周年大会上的重要讲话精神进行了部署。他强调：深入学习贯彻习近平总书记在改革开放40周年大会上的重要讲话精神是当前党史和文献工作者的重要任务。研究院及所属的三个学会必须努力做到四个“坚持”，发挥四个“应有作用”。要坚持党的全面领导，在学习宣传研究维护习近平总书记核心地位，维护党中央权威和集中统一领导方面发挥应有作用；坚持党的基本理论，在学习宣传研究维护马克思主义指导地位，推动理论创新方面发挥应有作用；坚持党对历史问题的基本结论，在学习宣传研究维护党的光辉历史方面发挥应有作用；坚持党的革命精神和优良作风，在学习宣传研究维护老一</w:t>
      </w:r>
      <w:r w:rsidRPr="00294291">
        <w:rPr>
          <w:rFonts w:asciiTheme="minorEastAsia" w:hAnsiTheme="minorEastAsia" w:cs="仿宋" w:hint="eastAsia"/>
          <w:color w:val="333333"/>
          <w:shd w:val="clear" w:color="auto" w:fill="FFFFFF"/>
        </w:rPr>
        <w:lastRenderedPageBreak/>
        <w:t>辈革命家方面发挥应有作用，推动新时代党史和文献工作展现出新气象、作出新作为。</w:t>
      </w:r>
    </w:p>
    <w:p w14:paraId="588BA033" w14:textId="7B1D5E7C"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座谈会由中央党史和文献研究院分管日常工作的副院长曲青山主持。他强调把深入学习贯彻习近平总书记的重要讲话精神作为一项重大政治任务抓紧抓好，在深刻把握“十个始终坚持”取得的伟大成就、深刻把握“九个必须坚持”的宝贵经验上下功夫，更加深刻认识改革开放的重大意义，更加坚定新时代全面推进改革开放伟大事业的信心。把总结改革开放宝贵经验同解决现实矛盾和问题结合起来，把回顾改革开放辉煌历程同创造新时代改革开放新业绩结合起来，奋力创造更大奇迹。</w:t>
      </w:r>
    </w:p>
    <w:p w14:paraId="7F8DB9C9" w14:textId="77777777"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 xml:space="preserve">中央和国家机关有关部委、国防大学，中国中共党史学会、中国中共文献研究会、中国中共人物研究会的有关领导和专家学者，部分省区市党史和文献研究部门的代表共150人参加了座谈。 </w:t>
      </w:r>
    </w:p>
    <w:p w14:paraId="0C9A8B2A" w14:textId="09AB05AF" w:rsidR="00294291" w:rsidRPr="00294291" w:rsidRDefault="00294291" w:rsidP="00294291">
      <w:pPr>
        <w:pStyle w:val="4"/>
        <w:jc w:val="center"/>
        <w:rPr>
          <w:szCs w:val="28"/>
        </w:rPr>
      </w:pPr>
      <w:bookmarkStart w:id="16" w:name="_Toc80389280"/>
      <w:r w:rsidRPr="00294291">
        <w:rPr>
          <w:rFonts w:hint="eastAsia"/>
          <w:szCs w:val="28"/>
        </w:rPr>
        <w:t>认真学习贯彻习近平总书记重要指示精神广泛开展向黄群、宋月才、姜开斌同志为代表的抗灾抢险英雄群体和王继才同志学习</w:t>
      </w:r>
      <w:bookmarkEnd w:id="16"/>
    </w:p>
    <w:p w14:paraId="461E06BD" w14:textId="36F7593D"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新华社北京9月30日电 为认真学习贯彻习近平总书记重要指示精神，经中央领导同志同意，近日，中央组织部、中央宣传部、国务院国资委党委联合发出通知，要求认真学习贯彻习近平总书记重要指示精神，广泛开展向黄群、宋月才、姜开斌同志为代表的抗灾抢险英雄群体和王继才同志学习。</w:t>
      </w:r>
    </w:p>
    <w:p w14:paraId="476FB43E" w14:textId="416ABD92"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通知指出，习近平总书记的重要指示，充分肯定了黄群、宋月才、姜开斌、王继才同志的先进事迹，深刻指出了新时代共产党人应当具备的优秀品格，鲜明昭示了新时代奋斗者矢志如一的价值追求，深切体现了党中央对先进模范人物的尊崇褒奖、对基层党员干部的真情关怀，进一步丰富了合格党员和好干部标准的时代内涵，饱含着对广大党员干部不忘初心、牢记使命、履职尽责、许党报国的殷切期望。</w:t>
      </w:r>
    </w:p>
    <w:p w14:paraId="1466FCDC" w14:textId="0566522A"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通知指出，黄群、宋月才、姜开斌、王继才同志是习近平新时代中国特色社会主义思想的模范践行者，是共产党员的优秀代表和时代楷模。广大党员干部要学习他们信仰坚定、对党忠诚的政治品格。像他们那样，树牢“四个意识”，坚定“四个自信”，坚持“革命理想高于天”，自觉用习近平新时代中</w:t>
      </w:r>
      <w:r w:rsidRPr="00294291">
        <w:rPr>
          <w:rFonts w:asciiTheme="minorEastAsia" w:hAnsiTheme="minorEastAsia" w:cs="仿宋" w:hint="eastAsia"/>
          <w:color w:val="333333"/>
          <w:shd w:val="clear" w:color="auto" w:fill="FFFFFF"/>
        </w:rPr>
        <w:lastRenderedPageBreak/>
        <w:t>国特色社会主义思想武装头脑，坚决维护习近平总书记党中央的核心、全党的核心地位，坚决维护党中央权威和集中统一领导。要学习他们恪尽职守、担当有为的敬业精神。像他们那样，立足本职岗位，不务虚功、干在实处，主动担责、全力尽责，以实干诠释使命，以实干创造实绩。要学习他们甘于奉献、勇于牺牲的崇高境界。像他们那样，在祖国最需要的地方艰苦奋斗、建功立业，在关键时刻和危急关头豁得出、顶得住，把理想信念时时处处体现为行动的力量。要学习他们淡泊名利、清廉自守的道德情操。像他们那样，清白做人、干净干事，始终保持共产党人的政治本色，自觉践行共产党人价值观。</w:t>
      </w:r>
    </w:p>
    <w:p w14:paraId="53928F00" w14:textId="5C034B23"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通知要求，各级党组织要深入学习贯彻习近平新时代中国特色社会主义思想和党的十九大精神，精心组织安排，把学习以黄群、宋月才、姜开斌同志为代表的抗灾抢险英雄群体和王继才同志先进事迹，作为推进“两学一做”学习教育常态化制度化的重要内容，与进一步激励广大党员干部新时代新担当新作为结合起来，与开展“弘扬爱国奋斗精神、建功立业新时代”活动结合起来，教育引导广大党员干部筑牢理想信念，加强理论武装，提升品行作风，敢于负责、勇于担当、善于作为，不负党和人民重托，不辱时代使命。</w:t>
      </w:r>
    </w:p>
    <w:p w14:paraId="56A60FE2" w14:textId="39287A34" w:rsid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通知强调，各级党委（党组）及其组织部门要从思想、工作和生活上更多地关心关爱基层党员干部，领导干部要经常联系、关心慰问英勇牺牲、因公殉职党员干部的家属，帮助他们解决实际困难，传递党组织的关怀和温暖。</w:t>
      </w:r>
    </w:p>
    <w:p w14:paraId="7F230B57" w14:textId="623EB544" w:rsidR="00294291" w:rsidRPr="00294291" w:rsidRDefault="00294291" w:rsidP="00902AB0">
      <w:pPr>
        <w:pStyle w:val="4"/>
        <w:jc w:val="center"/>
        <w:rPr>
          <w:szCs w:val="28"/>
        </w:rPr>
      </w:pPr>
      <w:bookmarkStart w:id="17" w:name="_Toc80375463"/>
      <w:bookmarkStart w:id="18" w:name="_Toc80389281"/>
      <w:r w:rsidRPr="00294291">
        <w:rPr>
          <w:rFonts w:hint="eastAsia"/>
          <w:szCs w:val="28"/>
        </w:rPr>
        <w:t>中共浙江省委　浙江省人民政府</w:t>
      </w:r>
      <w:bookmarkEnd w:id="17"/>
      <w:r>
        <w:rPr>
          <w:rFonts w:hint="eastAsia"/>
          <w:szCs w:val="28"/>
        </w:rPr>
        <w:t xml:space="preserve"> </w:t>
      </w:r>
      <w:r w:rsidRPr="00294291">
        <w:rPr>
          <w:rFonts w:hint="eastAsia"/>
          <w:szCs w:val="28"/>
        </w:rPr>
        <w:t>关于全面实施高等教育强省战略的意见</w:t>
      </w:r>
      <w:bookmarkEnd w:id="18"/>
    </w:p>
    <w:p w14:paraId="630F45C0" w14:textId="77777777" w:rsidR="00294291" w:rsidRPr="00294291" w:rsidRDefault="00294291" w:rsidP="00902AB0">
      <w:pPr>
        <w:pStyle w:val="a3"/>
        <w:widowControl/>
        <w:spacing w:line="360" w:lineRule="auto"/>
        <w:ind w:firstLineChars="200" w:firstLine="480"/>
        <w:jc w:val="center"/>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（2018年8月9日）</w:t>
      </w:r>
    </w:p>
    <w:p w14:paraId="12716D0F" w14:textId="77C2D784"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为深入贯彻落实省第十四次党代会关于全面实施高等教育强省战略的部署和要求，推进我省高等教育跨越式发展，现提出如下意见。</w:t>
      </w:r>
    </w:p>
    <w:p w14:paraId="22048D76" w14:textId="1D898578"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一、总体要求</w:t>
      </w:r>
    </w:p>
    <w:p w14:paraId="26E4CD51" w14:textId="0F883995"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一）指导思想。高举习近平新时代中国特色社会主义思想伟大旗帜，深入贯彻党的十九大精神和习近平总书记对浙江工作的重要指示精神，全面落实立德树人根本任务，坚持内涵式发展这一主线，突出高水平大学建设这一重点，加快推进“双一流”建设，积极拓展优质高等教育资源，不断提升高校办</w:t>
      </w:r>
      <w:r w:rsidRPr="00294291">
        <w:rPr>
          <w:rFonts w:asciiTheme="minorEastAsia" w:hAnsiTheme="minorEastAsia" w:cs="仿宋" w:hint="eastAsia"/>
          <w:color w:val="333333"/>
          <w:shd w:val="clear" w:color="auto" w:fill="FFFFFF"/>
        </w:rPr>
        <w:lastRenderedPageBreak/>
        <w:t>学水平，努力办好人民满意的高等教育，实现高等教育高质量发展，为加快推进“六个浙江”建设、实现“两个高水平”奋斗目标提供人才和智力支撑。</w:t>
      </w:r>
    </w:p>
    <w:p w14:paraId="06A73FF2" w14:textId="0D4CEA99"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（二）基本原则</w:t>
      </w:r>
    </w:p>
    <w:p w14:paraId="065BA6EC" w14:textId="7F970845"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坚持正确政治方向。全面贯彻党的教育方针，坚持扎根中国大地办大学，坚守培养社会主义建设者和接班人这个根本，用社会主义核心价值观引领教育教学，把育人和育才统一于高等教育全过程，建立健全高水平人才培养体系。</w:t>
      </w:r>
    </w:p>
    <w:p w14:paraId="001417E6" w14:textId="585FF06A"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——坚持提升存量优化增量。加强高等教育宏观规划，遵循高等教育发展规律，优化高等教育布局和结构。引进优质资源，突出内涵式发展，全面提升高校办学水平。</w:t>
      </w:r>
    </w:p>
    <w:p w14:paraId="55AC3612" w14:textId="6EC6CCB4"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——坚持深化改革扩大开放。全面深化高等教育综合改革，扩大和落实办学自主权，激发高校办学活力，提升教育教学质量。强化开放共享思维，扩大高等教育对外合作与交流。</w:t>
      </w:r>
    </w:p>
    <w:p w14:paraId="78FE0AB8" w14:textId="74FA955C"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——坚持分类管理特色发展。完善高校分类管理体系，探索一流大学和一流学科建设规律。引导不同高校科学定位、办出特色、壮大优势、建设一流。</w:t>
      </w:r>
    </w:p>
    <w:p w14:paraId="4552DAE5" w14:textId="1C069B05"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三）主要目标。到2022年，基本建成高等教育强省。优质高等教育资源得到有效扩充，高校办学水平实现跨越式提升，高水平人才培养体系初步形成，高层次人才培养数量有较大增长，高等教育对经济社会发展的贡献率明显提高。高等教育毛入学率超过65% ，高水平大学数量达到10所左右，50个左右的学科达到国家一流学科建设标准，部分学科进入世界一流学科行列。到2035年，全面建成高等教育强省。高等教育普及化程度达到发达国家水平，更多学科进入世界一流学科前列，若干高校建成世界一流大学；高质量人才培养能力明显增强，高质量拔尖创新人才、高素质应用型人才和技术技能人才结构优化；科研创新能力明显增强，产出一批重大基础研究成果和技术创新成果；服务支撑能力明显增强，高等教育形态和高等学校结构适应科技革命和工业革命发展需要，并有效支撑高水平全面建设社会主义现代化强国；综合竞争能力明显增强，高等教育的生态系统全面建立，高等教育具备较强的国际影响力和竞争力。</w:t>
      </w:r>
    </w:p>
    <w:p w14:paraId="4813D369" w14:textId="01A0E56A"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二、优化高等教育布局和结构</w:t>
      </w:r>
    </w:p>
    <w:p w14:paraId="3742EA84" w14:textId="4ED71E5C"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lastRenderedPageBreak/>
        <w:t>（四）完善高校空间布局。全力打造杭州、宁波、温州、金义四大都市区等高等教育重点区域，引导高等教育资源向大都市区中心城市和大湾区重点集聚区布局。探索省市共建、部门共建等方式，支持每个市重点建设好1—2所高校。</w:t>
      </w:r>
    </w:p>
    <w:p w14:paraId="644A8DC5" w14:textId="686D5459" w:rsidR="00294291" w:rsidRPr="00294291" w:rsidRDefault="00294291" w:rsidP="00294291">
      <w:pPr>
        <w:pStyle w:val="a3"/>
        <w:widowControl/>
        <w:spacing w:line="360" w:lineRule="auto"/>
        <w:ind w:firstLineChars="150" w:firstLine="36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五）优化高校类型结构。促进高校分类发展，使我省高等教育结构更加完善、层次更加合理。支持浙江大学加快建设世界一流大学，推进中国美术学院、宁波大学一流学科高校建设。支持西湖大学以新机制加快建设高水平研究型大学。扶持浙江工业大学等省重点建设高校创建国内一流大学。支持一批学科特色鲜明的高校创建高水平特色大学。加快示范性应用型大学建设。努力办好中外合作举办的大学。继续实施重点暨优质高职院校建设计划。</w:t>
      </w:r>
    </w:p>
    <w:p w14:paraId="5EE112DE" w14:textId="27D43A7F"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六）调整学科专业结构。加强高校学科专业布点的宏观调控，调整优化学科专业结构。推动高校聚焦重点、办出特色，集中力量培育建设一批优势特色学科和优势特色专业。引导高校调减重复率高、就业率低、不符合学校发展定位的学科专业。鼓励高校发展和拓展新的学科专业，促进学科交叉融合，加快“新工科”建设。加强服务八大万亿产业和人工智能、大数据、云计算等数字经济的学科专业建设。</w:t>
      </w:r>
    </w:p>
    <w:p w14:paraId="0F33C4B8" w14:textId="4E7FCE1C"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七）推进高教园区转型升级。统筹推进高教园区与经济技术开发区、高新技术产业园区联动发展，推动高教园区创新创业水平、产教融合水平、基础设施水平同步提升。推动高教园区内企业“腾笼换鸟”，腾出空间吸引优质高校、研究机构入驻，推进高教园区内高校与产业、企业合作共建创新孵化器、重大创新平台，打造区域创新创业高地。</w:t>
      </w:r>
    </w:p>
    <w:p w14:paraId="699DF1B6" w14:textId="731F1741" w:rsidR="00294291" w:rsidRPr="00294291" w:rsidRDefault="00294291" w:rsidP="00294291">
      <w:pPr>
        <w:pStyle w:val="a3"/>
        <w:widowControl/>
        <w:spacing w:line="360" w:lineRule="auto"/>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 xml:space="preserve">　三、大力引进优质高等教育资源</w:t>
      </w:r>
    </w:p>
    <w:p w14:paraId="191115C1" w14:textId="1B7BB017"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八）加大力度引进知名高校来我省合作办学。充分发挥地方政府和高校的积极性，争取引进20所左右国内外著名高校在浙办学。引进新办2—3所具有独立法人资格的高水平大学，引进4—5所高水平大学来浙举办校区（分校）或研究生院。充分发挥浙江大学在吸引国外合作院校方面的优势，新办3—4所中外合作学院。支持省内高校与国内外高水平大学合作举办10所左右二级学院，开展各类项目合作。</w:t>
      </w:r>
    </w:p>
    <w:p w14:paraId="23716993" w14:textId="6CDCA97C"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lastRenderedPageBreak/>
        <w:t>（九）设立引进高水平大学省级引导性资金。到2022年，省财政安排50亿元专项资金，主要用于支持各地、各高校引进国内外高水平大学的建设和合作办学。</w:t>
      </w:r>
    </w:p>
    <w:p w14:paraId="1DA4D7B7" w14:textId="090517FA"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十）深化高等教育对外开放。广泛吸引国际学生来浙留学，有效扩大接受学历教育的国际学生规模，提升“留学浙江”的质量和水平。稳妥有序开展境外办学，探索在“一带一路”沿线国家设立“丝路学院”，促进我省高校与走出去企业开展校企合作人才培养。多形式建设科研和人文国际合作交流平台，努力扩大浙江高等教育的国际影响力。</w:t>
      </w:r>
    </w:p>
    <w:p w14:paraId="04F1D241" w14:textId="008C8FED"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四、推进资源整合和合作帮扶</w:t>
      </w:r>
    </w:p>
    <w:p w14:paraId="5D2D7C48" w14:textId="049C6A59"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（十一）多途径扩大省内优质高等教育资源。支持浙江大学城市学院、浙江大学宁波理工学院转设并努力建设成为高水平应用型大学。加快重点建设高校新校区建设，拓展优质高校办学空间。</w:t>
      </w:r>
    </w:p>
    <w:p w14:paraId="4DA709C1" w14:textId="48FC5F8D"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十二）探索高校与科研院所的资源整合。按照强强联合、优势互补、循序渐进、合作共赢的原则，促进高校与科研院所的资源整合，增强科研院所的人才培养和科研创新能力，提升高校学科建设水平和综合实力。推动地方医疗机构作为附属医院融入高校医学院，实现医教协同发展。</w:t>
      </w:r>
    </w:p>
    <w:p w14:paraId="683D62A4" w14:textId="38B65A60"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十三）推动建设一批新型特色学院。引导高校服务支持特色小镇、产业创新服务综合体和地方优势产业发展，整合高校、行业企业、地方政府的资源，创新体制机制举办、共建特色学院或混合所有制二级学院，开展相对独立办学。</w:t>
      </w:r>
    </w:p>
    <w:p w14:paraId="62CDD03F" w14:textId="4A0CF140"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十四）建立高校对口合作帮扶机制。建立浙江大学对口帮扶省内高校机制，组织浙江大学相关学院、学部对口指导带动省重点建设高校提升学科建设水平。建立省重点建设高校与地方属高校结对合作机制，帮扶地方属高校加强学科专业建设，促进高校资源共享、协同发展。</w:t>
      </w:r>
    </w:p>
    <w:p w14:paraId="5D74871D" w14:textId="76C9823B"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五、建设高水平人才培养体系</w:t>
      </w:r>
    </w:p>
    <w:p w14:paraId="0DA72815" w14:textId="0E7A95E3"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（十五）强化立德树人导向。全面落实立德树人根本任务，把思想政治工作贯穿于教育教学全过程。加强“思政课程”和“课程思政”建设，完善实践育人机制，实施文化育人工程，提升思想政治教育质量。</w:t>
      </w:r>
    </w:p>
    <w:p w14:paraId="6750095E" w14:textId="1EDE40FA"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lastRenderedPageBreak/>
        <w:t>（十六）提升高层次人才培养规模和质量。创造条件增加高校研究生学位授予单位和学位点。鼓励高校通过中外合作办学扩大硕士、博士等高层次人才培养规模。建立高校研究生学术人才和应用人才分类培养机制。深化研究生招生选拔和教育培养模式改革，建设一批科教、产教深度融合的研究生培养基地。加大对硕士生、博士生培养的资助力度。</w:t>
      </w:r>
    </w:p>
    <w:p w14:paraId="7D58E064" w14:textId="5CDFAA3E"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十七）加强应用型人才培养。构建从高职院校、应用型本科到专业学位研究生的人才培养体系，实施分层分类人才培养，提升应用型、技能型人才培养质量。推动普职融通、本专衔接，推进普通本科院校与职业院校课程互选、学分互认，建立高职——本科双向流动机制。扩大中高职一体化人才培养规模，推进中职——应用型本科人才培养改革试点。深化高校创新创业教育改革，培育一大批创新创业骨干人才，努力造就一批新生代企业家。</w:t>
      </w:r>
    </w:p>
    <w:p w14:paraId="7759427A" w14:textId="10B413C0"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十八）着力深化产教融合。大力促进教育链、人才链与产业链、创新链有机衔接，建立健全“双对接、双促进”机制，推动地方发展与高校发展对接、高校建设与企业需求对接，促进传统产业转型升级和高校办学实力提升。围绕省重点产业转型升级和战略性新兴产业培育，研究制订省重点产业和战略性新兴产业产教融合人才培养专项规划。强化企业参与，加强产教融合示范基地建设，全面推行产教融合、校企合作、协同育人，打造一批校企合作实训实习基地、产教融合集团（联盟）等产教融合人才培养平台。</w:t>
      </w:r>
    </w:p>
    <w:p w14:paraId="08A620E1" w14:textId="14F75FBE"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六、提升高校科研与创新能力</w:t>
      </w:r>
    </w:p>
    <w:p w14:paraId="1CE8FD85" w14:textId="12115448"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十九）加强基础科学研究。推动基础学科与应用学科均衡协调发展，遴选一批重点基础学科，给予更多倾斜支持。鼓励开展跨学科研究，促进自然科学、人文社会科学等不同学科之间的交叉融合。加强基础前沿科学和应用基础研究，强化重大原创性研究和前沿交叉研究，积极推动基础研究、应用研究与产业化对接融通。建立支持创新、宽容失败的容错机制，激励科研人员大胆探索、挑战未知。</w:t>
      </w:r>
    </w:p>
    <w:p w14:paraId="5B328326" w14:textId="0F9132CA"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二十）大力发展高新技术。鼓励和支持高校瞄准世界科技前沿，加强对关键共性技术、前沿引领技术、现代工程技术、颠覆性技术的攻关创新。组织高校积极参与杭州城西科创大走廊、之江实验室、国家自主创新示范区等科创大平台建设。着力建设一批大科学装置、大工程中心、国家及省重点实验室、</w:t>
      </w:r>
      <w:r w:rsidRPr="00294291">
        <w:rPr>
          <w:rFonts w:asciiTheme="minorEastAsia" w:hAnsiTheme="minorEastAsia" w:cs="仿宋" w:hint="eastAsia"/>
          <w:color w:val="333333"/>
          <w:shd w:val="clear" w:color="auto" w:fill="FFFFFF"/>
        </w:rPr>
        <w:lastRenderedPageBreak/>
        <w:t>实习实训基地。适应大科学、大数据、互联网时代新要求，积极探索协同合作、众包众筹等科研协同创新方式。促进科研院所、高校、企业、创客等各类创新主体协作融通，推进高校与科研院所、行业企业、地方政府以及高校与高校协同发展。重点建设50个左右省级“2011协同创新中心”。</w:t>
      </w:r>
    </w:p>
    <w:p w14:paraId="0C6E0B39" w14:textId="25E39523"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二十一）促进科技成果应用转化。充分发挥市场在资源配置中的决定性作用，更好发挥政府作用，建立健全科技成果转移转化体系，促进科技成果扩散、流动、共享、应用。深化“互联网＋”科技服务，完善技术产权交易、知识产权交易机制，促进科技成果与资本有效对接。推行科技成果转化经纪人制度和技术经理人市场化聘用制度，积极培育高校科技成果转化中介服务机构。积极推动军民科技成果融合转化应用。</w:t>
      </w:r>
    </w:p>
    <w:p w14:paraId="0102398A" w14:textId="77777777"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 xml:space="preserve">　　（二十二）加快补齐人文社会科学短板。遵循人文社会科学发展规律，鼓励知识创新，保护知识产权，充分激发高校师生从事人文社会科学教学和科研的积极性。加大对人文社会科学类一流学科的投入，加强马克思主义理论学科建设。按照“双一流”建设标准，有重点、有倾斜地扶优扶特扶强人文社会科学类学科建设。实施新型高校智库建设工程，建设30个左右新型高校智库，支持建设有特色的国家智库。</w:t>
      </w:r>
    </w:p>
    <w:p w14:paraId="1EFFEB5B" w14:textId="0D30FB18"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七、建设高素质师资队伍</w:t>
      </w:r>
    </w:p>
    <w:p w14:paraId="24437314" w14:textId="3C51E439"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二十三）强化师德师风建设。坚持教育者先受教育，加强和改进教师思想政治工作，完善教师专业发展机制，让教师更好地担当起青年学生健康成长指导者和引路人的责任。强化师德导向，将师德考核摆在教师考核的首位，建立教师师德档案。健全教师分类管理和评价办法，教学评价要突出育人成效和育才成果，科研评价要突出创新质量和学术贡献。培育良好师风，营造清正教风，加大对违反师德师风行为的查处和通报力度，严肃处理学术不端行为。</w:t>
      </w:r>
    </w:p>
    <w:p w14:paraId="7E9CCC53" w14:textId="4478525F"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二十四）大力引进高层次人才。实施浙江省高校海外英才集聚计划，争取5年内引进2000名海外优秀高层次人才。积极吸引港澳台高校高层次爱国人才来浙江工作。组织高校面向全球公开招聘院系负责人、学科带头人。</w:t>
      </w:r>
    </w:p>
    <w:p w14:paraId="053EE304" w14:textId="37EDB090"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（二十五）加强本土人才培育。实施浙江省高校领军人才培养计划（“5246”人才工程），到2022年建成50个高水平创新团队，培养200名创新领军人才、400名高层次拔尖人才和600名青年优秀人才。实施院士结对培</w:t>
      </w:r>
      <w:r w:rsidRPr="00294291">
        <w:rPr>
          <w:rFonts w:asciiTheme="minorEastAsia" w:hAnsiTheme="minorEastAsia" w:cs="仿宋" w:hint="eastAsia"/>
          <w:color w:val="333333"/>
          <w:shd w:val="clear" w:color="auto" w:fill="FFFFFF"/>
        </w:rPr>
        <w:lastRenderedPageBreak/>
        <w:t>养青年英才计划，延请“两院”院士通过带徒授艺方式为我省高校结对培养100名青年英才。加强“双师双能”型教师队伍建设，健全高职院校教师与行业企业技术技能人才交流互派机制。落实高校培养青年教师的责任。</w:t>
      </w:r>
    </w:p>
    <w:p w14:paraId="7903EAF3" w14:textId="4F1A3A75"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二十六）完善和落实高校人才政策。全面落实国家和省有关优待人才的各项政策。构建适应高校人才队伍建设的薪酬体系，力争高校教师收入水平处于东部地区同类高校前列。完善科技创新激励机制，落实法人单位和科研人员经费使用自主权。支持高校设立杰出人才工作室，探索首席专家负责制，赋予领衔专家更大的人财物支配权、技术路线决定权。进一步优化对来浙江高校工作高层次人才的服务。</w:t>
      </w:r>
    </w:p>
    <w:p w14:paraId="0CE3C8B2" w14:textId="4DC0204C"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二十七）多途径建设高校人才专用住房。各地在增加高等教育资源时要同步规划、同步考虑高校教师住房。鼓励各地多渠道解决人才用房，促进住房供给主体多元化。按照属地同城待遇原则，将高校引进的高层次人才纳入学校所在地政府人才保障房分配范围。对领军人才采取“一事一议”方式解决住房问题。探索政府和高校合作开发建设一批面向高校高层次人才的专用住房。鼓励高校利用自有存量土地建设公共租赁房，促进房源提供主体多样化。</w:t>
      </w:r>
    </w:p>
    <w:p w14:paraId="7EC2AD98" w14:textId="77777777" w:rsidR="00294291" w:rsidRPr="00294291" w:rsidRDefault="00294291" w:rsidP="00294291">
      <w:pPr>
        <w:pStyle w:val="a3"/>
        <w:widowControl/>
        <w:spacing w:line="360" w:lineRule="auto"/>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 xml:space="preserve">　　八、激发高校办学内生活力</w:t>
      </w:r>
    </w:p>
    <w:p w14:paraId="0FDFD398" w14:textId="7446D261"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二十八）扩大和落实高校办学自主权。按照“最多跑一次”改革的要求，深化高等教育“放管服”改革，破除制约高等教育强省建设的制度性障碍。梳理涉教各部门高等教育管理权责，规范管理方式和程序，加强对法定职责履行情况的考核和评价，减少针对高校的项目评审、教育评估、人才评价和检查事项。探索试点高校“最惠权”制度，遴选若干重点建设高校开展全面放权试点，凡是浙江大学享有的自主权，凡是有法律法规和政策文件依据的自主权，试点高校都可自主实施。积极学习借鉴其他省（区、市）扩大落实高校自主权的有效做法。省直有关部门要加强事中事后监管。</w:t>
      </w:r>
    </w:p>
    <w:p w14:paraId="40974109" w14:textId="54246787"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二十九）完善高校内部管理体制机制。着眼于激发广大教职员工的积极性、能动性，创新高校内部管理机制，建立健全现代大学制度，推进高校内部治理体系和治理能力的法治化、现代化、科学化。健全校内议事规则与决策程序，加强民主管理机制建设。深化校、院（系）两级管理体制和内部分配制度改革，促进高校管理重心下移，优化师生服务。确立正确评价导向，改革完善</w:t>
      </w:r>
      <w:r w:rsidRPr="00294291">
        <w:rPr>
          <w:rFonts w:asciiTheme="minorEastAsia" w:hAnsiTheme="minorEastAsia" w:cs="仿宋" w:hint="eastAsia"/>
          <w:color w:val="333333"/>
          <w:shd w:val="clear" w:color="auto" w:fill="FFFFFF"/>
        </w:rPr>
        <w:lastRenderedPageBreak/>
        <w:t>考核体系，把人才培养的质量和效果作为检验办学水平的根本标准，推动高校把办学目标和各类资源更加聚焦人才培养，引导教师把更多精力投入教书育人。</w:t>
      </w:r>
    </w:p>
    <w:p w14:paraId="2FE30D71" w14:textId="1C375E52"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三十）改革人才培养模式。适应时代发展和科技进步要求，深化教育教学改革，不断更新丰富学习内容、创新教学方法、提高教学效果，营造良好的学风校风。大力加强本科教育，着力提升专业内涵和质量。按照“标准化＋”的要求，科学制订各个专业的人才培养标准，规范核心课程要求，拓展选修课程体系。推动高校人才培养改革与新高考改革相衔接，探索不同知识结构学生的人才培养模式。注重通识教育与专业教育相结合，丰富和普及人文类通识课程，加大体育、美育等课程比重，提升学生心理素养和创新意识。探索试行完全学分制，允许学生跨校选择课程、获取学分、申请学位。实施“游学计划”，鼓励学生通过跨校学习获得多所学校的学习经历和学分，鼓励高校开展校际交换生培养工作，鼓励在浙高校学生出国（境）交流学习。</w:t>
      </w:r>
    </w:p>
    <w:p w14:paraId="660D8919" w14:textId="643412BC"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九、积极推进数字高校建设</w:t>
      </w:r>
    </w:p>
    <w:p w14:paraId="13D344B2" w14:textId="416492F6"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三十一）完善数字化基础设施。加快高校数字化基础建设，优化高速网络、数字设备、数字教育资源建设，推动“互联网＋教育”加快发展。构建数字时代的新型教育生态体系，打造校园智能感知环境和智慧学习工场。建设高等教育大数据仓，加强基础数据的联通共享，促进数字公平。全面提高利用信息技术和智能技术支撑保障教育管理、决策和公共服务的能力，实现教育政务信息系统全面整合和信息资源开放共享。</w:t>
      </w:r>
    </w:p>
    <w:p w14:paraId="7E4FEB4E" w14:textId="50DC2C18"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三十二）推进教育和管理数字化。建设数字教育资源公共服务体系和数字教育资源公共服务平台，为各级各类学校和全体学习者提供海量、适切的学习资源服务。加强智能教学助手、教育机器人、智能学伴、语言文字信息化等关键技术的研究与应用。积极应用新技术开创新兴学习空间，开发应用“云学习”平台。加快浙江省高校在线开放课程共享平台建设，拓展教育资源，改造教育流程，转变教学方式，提升教育效能。探索建设基于增强现实、虚拟现实、混合现实技术的沉浸式学习环境。推动信息技术在众创空间、跨学科学习、创客教育等新教育模式中的应用。打破高校空间壁垒，构建跨学校、跨区</w:t>
      </w:r>
      <w:r w:rsidRPr="00294291">
        <w:rPr>
          <w:rFonts w:asciiTheme="minorEastAsia" w:hAnsiTheme="minorEastAsia" w:cs="仿宋" w:hint="eastAsia"/>
          <w:color w:val="333333"/>
          <w:shd w:val="clear" w:color="auto" w:fill="FFFFFF"/>
        </w:rPr>
        <w:lastRenderedPageBreak/>
        <w:t>域的数字化学习共同体和混合式教学，创新资源共享和人才培养方式。积极利用大数据优化教学评价和人才培养。</w:t>
      </w:r>
    </w:p>
    <w:p w14:paraId="32783B14" w14:textId="72032170"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三十三）建设高等教育学分银行。依托数字教育资源公共服务体系，组织师生开通实名制网络学习空间，促进网络学习空间与物理学习空间的融合互动。建设全省统一的学分银行和终身电子学习档案，逐步实行统一的学分制，加快实现各类学习经历和培训成果的认证、累积、应用。被认定的学分，按照一定标准和程序可累积作为获取学历证书、职业资格证书或培训证书的凭证。</w:t>
      </w:r>
    </w:p>
    <w:p w14:paraId="629DC4F4" w14:textId="5934221F"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三十四）提升教师信息化素养。将信息化教学能力培养列为高校教师专业发展培训的基本内容，推动教师主动适应信息化、人工智能等新技术变革，提升利用信息技术开展学情分析与精准教学的能力。实施“人工智能＋教师队伍”建设行动，探索人工智能支持教师治理、教师教育、教育教学的新路径。完善教师教育内容，加强师范生信息素养和信息化教学能力培养。</w:t>
      </w:r>
    </w:p>
    <w:p w14:paraId="3E481093" w14:textId="0BC49FC8"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十、切实加强组织领导</w:t>
      </w:r>
    </w:p>
    <w:p w14:paraId="05DF3A1C" w14:textId="618579D6"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三十五）加强党对高等教育的领导。全面加强党对高等教育工作的领导，把政治建设放在首位，深入贯彻习近平新时代中国特色社会主义思想和党的十九大精神，坚决维护习近平总书记核心地位，坚决维护党中央权威和集中统一领导，牢固树立“四个意识”，坚定“四个自信”，切实加强高校意识形态工作，牢牢把握高校办学的社会主义方向。按照社会主义政治家、教育家的目标要求，选优配强高校领导班子。优化高校领导班子结构，拓宽选人视野和渠道，吸引优秀人才进入高校领导班子，探索面向海内外遴选高校校长的办法。推进高校之间、高校与科研院所之间、高校与地方之间的干部交流。完善高校领导干部出国培训制度。建立健全履职问责机制和改革创新容错免责机制。强化高校党委抓党建的主体责任，层层落实管党治党的政治责任。选优配强高校基层党组织书记，全面提升高校基层党组织的组织力，加强高校基层党建标准化建设。加强民办高校和中外合作办学高校党建工作。落实全面从严治党主体责任和纪委监督责任，全面建设清廉学校。</w:t>
      </w:r>
    </w:p>
    <w:p w14:paraId="4F65CED2" w14:textId="32A9E4A6"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三十六）多渠道加大高等教育投入。政府要履行发展高等教育的职责，进一步加大财政投入，支持“双一流”建设高校和省重点高校建设。进一步完善高校生均基准定额标准动态调整机制，逐步提高高校生均基准定额标准。地</w:t>
      </w:r>
      <w:r w:rsidRPr="00294291">
        <w:rPr>
          <w:rFonts w:asciiTheme="minorEastAsia" w:hAnsiTheme="minorEastAsia" w:cs="仿宋" w:hint="eastAsia"/>
          <w:color w:val="333333"/>
          <w:shd w:val="clear" w:color="auto" w:fill="FFFFFF"/>
        </w:rPr>
        <w:lastRenderedPageBreak/>
        <w:t>方和部门要加大主办高校投入，提高生均经费拨款标准。地方政府引进或新建高校，必须同步建立高校生均经费长效保障机制。对财力较弱的市，省财政给予适当的转移支付支持。按照优质优价、分步到位的原则，建立健全高等教育成本分担机制。在浙江大学和省重点建设高校先行试点，逐步放宽高校收费自主权。高校住宿费等后勤服务费用标准按实际成本和市场价格合理确定。充分发挥政府和社会力量的投入积极性，鼓励和支持社会力量通过独资、合资、合作等多种途径参与举办高等教育。落实教育捐赠优惠政策和财政配比支持办法，积极鼓励社会、校友捐资助学。</w:t>
      </w:r>
    </w:p>
    <w:p w14:paraId="60E4E9FD" w14:textId="48523BF6" w:rsid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三十七）形成建设高等教育强省的合力。各级党委、政府要加大对主办高校和属地高校的支持力度，各市和有关县（市、区）要结合实际研究制定具体政策措施，加快形成目标一致、重点明确、措施科学、绩效显著的高等教育政策体系。省教育行政部门要牵头制定具体举措，加强政策资源的统筹协同，创新高等教育评价体系，推动各项政策措施落实落地。省直有关部门要加强对行业主管部门和市、县政府主办高校的政策支持和业务指导服务，积极帮助高校解决实际困难。</w:t>
      </w:r>
    </w:p>
    <w:p w14:paraId="34DF962E" w14:textId="1A2DAEB1" w:rsidR="00294291" w:rsidRPr="006D5586" w:rsidRDefault="006D5586" w:rsidP="00867A0F">
      <w:pPr>
        <w:pStyle w:val="4"/>
        <w:jc w:val="center"/>
        <w:rPr>
          <w:szCs w:val="28"/>
        </w:rPr>
      </w:pPr>
      <w:bookmarkStart w:id="19" w:name="_Toc80389282"/>
      <w:r w:rsidRPr="006D5586">
        <w:rPr>
          <w:rFonts w:hint="eastAsia"/>
          <w:szCs w:val="28"/>
        </w:rPr>
        <w:t>我国宪法修改的重点内容及其重大历史意义</w:t>
      </w:r>
      <w:bookmarkEnd w:id="19"/>
    </w:p>
    <w:p w14:paraId="06CC2C59" w14:textId="454A131E" w:rsidR="006D5586" w:rsidRPr="006D5586" w:rsidRDefault="006D5586" w:rsidP="006D5586">
      <w:pPr>
        <w:pStyle w:val="a3"/>
        <w:widowControl/>
        <w:spacing w:line="360" w:lineRule="auto"/>
        <w:ind w:firstLineChars="200" w:firstLine="480"/>
        <w:rPr>
          <w:rFonts w:asciiTheme="minorEastAsia" w:hAnsiTheme="minorEastAsia" w:cs="仿宋"/>
          <w:color w:val="333333"/>
          <w:shd w:val="clear" w:color="auto" w:fill="FFFFFF"/>
        </w:rPr>
      </w:pPr>
      <w:r w:rsidRPr="006D5586">
        <w:rPr>
          <w:rFonts w:asciiTheme="minorEastAsia" w:hAnsiTheme="minorEastAsia" w:cs="仿宋" w:hint="eastAsia"/>
          <w:color w:val="333333"/>
          <w:shd w:val="clear" w:color="auto" w:fill="FFFFFF"/>
        </w:rPr>
        <w:t>十三届全国人民代表大会第一次会议高票通过了宪法修正案，完成了宪法修改的重大历史任务，实现了我国宪法的又一次与时俱进。修改后的宪法，更好地体现了全党和全体人民的意志，更好地展示了中国特色社会主义制度的优势，更好地适应了推进国家治理体系和治理能力现代化的要求，为动员和组织全国各族人民夺取新时代中国特色社会主义伟大胜利提供有力宪法保障。</w:t>
      </w:r>
    </w:p>
    <w:p w14:paraId="3776EB3C" w14:textId="21D00B31" w:rsidR="006D5586" w:rsidRPr="006D5586" w:rsidRDefault="006D5586" w:rsidP="006D5586">
      <w:pPr>
        <w:pStyle w:val="a3"/>
        <w:widowControl/>
        <w:spacing w:line="360" w:lineRule="auto"/>
        <w:ind w:firstLineChars="200" w:firstLine="480"/>
        <w:rPr>
          <w:rFonts w:asciiTheme="minorEastAsia" w:hAnsiTheme="minorEastAsia" w:cs="仿宋"/>
          <w:color w:val="333333"/>
          <w:shd w:val="clear" w:color="auto" w:fill="FFFFFF"/>
        </w:rPr>
      </w:pPr>
      <w:r w:rsidRPr="006D5586">
        <w:rPr>
          <w:rFonts w:asciiTheme="minorEastAsia" w:hAnsiTheme="minorEastAsia" w:cs="仿宋" w:hint="eastAsia"/>
          <w:color w:val="333333"/>
          <w:shd w:val="clear" w:color="auto" w:fill="FFFFFF"/>
        </w:rPr>
        <w:t>宪法是国家的根本法，是治国安邦的总章程，是党和人民意志的集中体现。毛泽东同志曾经指出，“一个团体要有一个章程，一个国家也要有一个章程，宪法就是一个总章程，是根本大法。用宪法这样一个根本大法的形式，把人民民主和社会主义原则固定下来，使全国人民有一条清楚的轨道，使全国人民感到有一条清楚的明确的和正确的道路可走，就可以提高全国人民的积极性”。习近平总书记强调，“宪法是国家的根本法，坚持依法治国首先要坚持依宪治国，坚持依法执政首先要坚持依宪执政。我们必须坚持把依法治国作为</w:t>
      </w:r>
      <w:r w:rsidRPr="006D5586">
        <w:rPr>
          <w:rFonts w:asciiTheme="minorEastAsia" w:hAnsiTheme="minorEastAsia" w:cs="仿宋" w:hint="eastAsia"/>
          <w:color w:val="333333"/>
          <w:shd w:val="clear" w:color="auto" w:fill="FFFFFF"/>
        </w:rPr>
        <w:lastRenderedPageBreak/>
        <w:t>党领导人民治理国家的基本方略、把法治作为治国理政的基本方式，不断把法治中国建设推向前进”。</w:t>
      </w:r>
    </w:p>
    <w:p w14:paraId="5B99EB5F" w14:textId="5C0861BC" w:rsidR="006D5586" w:rsidRPr="006D5586" w:rsidRDefault="006D5586" w:rsidP="006D5586">
      <w:pPr>
        <w:pStyle w:val="a3"/>
        <w:widowControl/>
        <w:spacing w:line="360" w:lineRule="auto"/>
        <w:ind w:firstLineChars="200" w:firstLine="480"/>
        <w:rPr>
          <w:rFonts w:asciiTheme="minorEastAsia" w:hAnsiTheme="minorEastAsia" w:cs="仿宋"/>
          <w:color w:val="333333"/>
          <w:shd w:val="clear" w:color="auto" w:fill="FFFFFF"/>
        </w:rPr>
      </w:pPr>
      <w:r w:rsidRPr="006D5586">
        <w:rPr>
          <w:rFonts w:asciiTheme="minorEastAsia" w:hAnsiTheme="minorEastAsia" w:cs="仿宋" w:hint="eastAsia"/>
          <w:color w:val="333333"/>
          <w:shd w:val="clear" w:color="auto" w:fill="FFFFFF"/>
        </w:rPr>
        <w:t>治国无其法则乱，守法而不变则衰。宪法作为治国安邦的总章程，必须随着时代的发展而发展。我国现行宪法自1982年通过后，这次宪法修改之前，根据我国改革开放和社会主义现代化建设的实践和发展，于1988年、1993年、1999年、2004年先后4次对个别条款和部分内容作了必要的、也是十分重要的修改，共通过31条修正案。本次宪法修改距上一次宪法修改已经14年。在这14年中，中国特色社会主义事业有了长足发展，特别是党的十八大以来，以习近平同志为核心的党中央团结带领全国各族人民，统筹推进“五位一体”总体布局、协调推进“四个全面”战略布局，推进党的建设新的伟大工程，形成一系列治国理政新理念新思想新战略，推动党和国家事业取得历史性成就、发生历史性变革，中国特色社会主义进入新时代。党的十九大在新的历史起点上对新时代坚持和发展中国特色社会主义作出重大战略部署，提出了一系列重大政治论断，确立了习近平新时代中国特色社会主义思想在全党的指导地位，确定了新的奋斗目标。在新的历史条件下，面对新的历史任务，对宪法进行必要的修改，对党和国家事业发展具有重大指导和引领意义。</w:t>
      </w:r>
    </w:p>
    <w:p w14:paraId="5CAA8E13" w14:textId="163BE257" w:rsidR="006D5586" w:rsidRPr="006D5586" w:rsidRDefault="006D5586" w:rsidP="006D5586">
      <w:pPr>
        <w:pStyle w:val="a3"/>
        <w:widowControl/>
        <w:spacing w:line="360" w:lineRule="auto"/>
        <w:ind w:firstLineChars="200" w:firstLine="480"/>
        <w:rPr>
          <w:rFonts w:asciiTheme="minorEastAsia" w:hAnsiTheme="minorEastAsia" w:cs="仿宋"/>
          <w:color w:val="333333"/>
          <w:shd w:val="clear" w:color="auto" w:fill="FFFFFF"/>
        </w:rPr>
      </w:pPr>
      <w:r w:rsidRPr="006D5586">
        <w:rPr>
          <w:rFonts w:asciiTheme="minorEastAsia" w:hAnsiTheme="minorEastAsia" w:cs="仿宋" w:hint="eastAsia"/>
          <w:color w:val="333333"/>
          <w:shd w:val="clear" w:color="auto" w:fill="FFFFFF"/>
        </w:rPr>
        <w:t>宪法修正案共21条，包括12个方面：（1）确立科学发展观、习近平新时代中国特色社会主义思想在国家政治和社会生活中的指导地位。（2）调整充实中国特色社会主义事业总体布局和第二个百年奋斗目标的内容。（3）完善依法治国和宪法实施举措。（4）充实完善我国革命和建设发展历程的内容。（5）充实完善爱国统一战线和民族关系的内容。（6）充实和平外交政策方面的内容。（7）充实坚持和加强中国共产党全面领导的内容。（8）增加倡导社会主义核心价值观的内容。（9）修改国家主席任职方面的有关规定。（10）增加设区的市制定地方性法规的规定。（11）增加有关监察委员会的各项规定。（12）修改全国人大专门委员会的有关规定。</w:t>
      </w:r>
    </w:p>
    <w:p w14:paraId="6289F862" w14:textId="38DC568D" w:rsidR="006D5586" w:rsidRPr="006D5586" w:rsidRDefault="006D5586" w:rsidP="006D5586">
      <w:pPr>
        <w:pStyle w:val="a3"/>
        <w:widowControl/>
        <w:spacing w:line="360" w:lineRule="auto"/>
        <w:ind w:firstLineChars="200" w:firstLine="480"/>
        <w:rPr>
          <w:rFonts w:asciiTheme="minorEastAsia" w:hAnsiTheme="minorEastAsia" w:cs="仿宋"/>
          <w:color w:val="333333"/>
          <w:shd w:val="clear" w:color="auto" w:fill="FFFFFF"/>
        </w:rPr>
      </w:pPr>
      <w:r w:rsidRPr="006D5586">
        <w:rPr>
          <w:rFonts w:asciiTheme="minorEastAsia" w:hAnsiTheme="minorEastAsia" w:cs="仿宋" w:hint="eastAsia"/>
          <w:color w:val="333333"/>
          <w:shd w:val="clear" w:color="auto" w:fill="FFFFFF"/>
        </w:rPr>
        <w:t>宪法修正案是一个整体，它全面体现了自上一次修宪以来党和人民在中国特色社会主义建设和改革实践中取得的重大理论创新、实践创新、制度创新的成果，体现了我们党依宪执政、依宪治国的理念，其核心要义和精神实质主要体现在以下方面。</w:t>
      </w:r>
    </w:p>
    <w:p w14:paraId="50FC4E63" w14:textId="6FCE8407" w:rsidR="006D5586" w:rsidRPr="006D5586" w:rsidRDefault="006D5586" w:rsidP="006D5586">
      <w:pPr>
        <w:pStyle w:val="a3"/>
        <w:widowControl/>
        <w:spacing w:line="360" w:lineRule="auto"/>
        <w:ind w:firstLineChars="200" w:firstLine="480"/>
        <w:rPr>
          <w:rFonts w:asciiTheme="minorEastAsia" w:hAnsiTheme="minorEastAsia" w:cs="仿宋"/>
          <w:color w:val="333333"/>
          <w:shd w:val="clear" w:color="auto" w:fill="FFFFFF"/>
        </w:rPr>
      </w:pPr>
      <w:r w:rsidRPr="006D5586">
        <w:rPr>
          <w:rFonts w:asciiTheme="minorEastAsia" w:hAnsiTheme="minorEastAsia" w:cs="仿宋" w:hint="eastAsia"/>
          <w:color w:val="333333"/>
          <w:shd w:val="clear" w:color="auto" w:fill="FFFFFF"/>
        </w:rPr>
        <w:lastRenderedPageBreak/>
        <w:t>一、确立习近平新时代中国特色社会主义思想在国家政治和社会生活中的指导地位。习近平新时代中国特色社会主义思想是马克思主义中国化最新成果，是党和人民实践经验和集体智慧的结晶，是中国特色社会主义理论体系的重要组成部分，是全党全国人民为实现中华民族伟大复兴而奋斗的行动指南，是党的十八大以来党和国家事业取得历史性成就、发生历史性变革的根本理论指引。把习近平新时代中国特色社会主义思想载入宪法，使其同马克思列宁主义、毛泽东思想、邓小平理论、“三个代表”重要思想、科学发展观一起，确立其在国家政治和社会生活中的指导地位，反映了全国各族人民的共同意愿，体现了党的主张和人民意志的统一，明确了全党全国人民为实现中华民族伟大复兴而奋斗的共同思想基础。</w:t>
      </w:r>
    </w:p>
    <w:p w14:paraId="21C05506" w14:textId="6511C7DD" w:rsidR="006D5586" w:rsidRPr="006D5586" w:rsidRDefault="006D5586" w:rsidP="006D5586">
      <w:pPr>
        <w:pStyle w:val="a3"/>
        <w:widowControl/>
        <w:spacing w:line="360" w:lineRule="auto"/>
        <w:ind w:firstLineChars="200" w:firstLine="480"/>
        <w:rPr>
          <w:rFonts w:asciiTheme="minorEastAsia" w:hAnsiTheme="minorEastAsia" w:cs="仿宋"/>
          <w:color w:val="333333"/>
          <w:shd w:val="clear" w:color="auto" w:fill="FFFFFF"/>
        </w:rPr>
      </w:pPr>
      <w:r w:rsidRPr="006D5586">
        <w:rPr>
          <w:rFonts w:asciiTheme="minorEastAsia" w:hAnsiTheme="minorEastAsia" w:cs="仿宋" w:hint="eastAsia"/>
          <w:color w:val="333333"/>
          <w:shd w:val="clear" w:color="auto" w:fill="FFFFFF"/>
        </w:rPr>
        <w:t>二、调整充实中国特色社会主义事业总体布局和第二个百年奋斗目标的内容，确保宪法确立的国家根本任务、发展道路、奋斗目标得到全面贯彻。推动物质文明、政治文明、精神文明、社会文明、生态文明协调发展，体现了党和国家对社会主义建设规律认识的深化和发展，是对中国特色社会主义事业总体布局的丰富和完善。把我国建设成为富强民主文明和谐美丽的社会主义现代化强国，实现中华民族伟大复兴，是党的十九大确立的奋斗目标。把这个宏伟目标载入宪法序言，有利于引领全党全国人民把握规律、科学布局，在新时代不断开创党和国家事业发展新局面，齐心协力为实现中华民族伟大复兴的中国梦而不懈奋斗。</w:t>
      </w:r>
    </w:p>
    <w:p w14:paraId="5DC9CE1D" w14:textId="0BC5922E" w:rsidR="006D5586" w:rsidRPr="006D5586" w:rsidRDefault="006D5586" w:rsidP="006D5586">
      <w:pPr>
        <w:pStyle w:val="a3"/>
        <w:widowControl/>
        <w:spacing w:line="360" w:lineRule="auto"/>
        <w:ind w:firstLineChars="200" w:firstLine="480"/>
        <w:rPr>
          <w:rFonts w:asciiTheme="minorEastAsia" w:hAnsiTheme="minorEastAsia" w:cs="仿宋"/>
          <w:color w:val="333333"/>
          <w:shd w:val="clear" w:color="auto" w:fill="FFFFFF"/>
        </w:rPr>
      </w:pPr>
      <w:r w:rsidRPr="006D5586">
        <w:rPr>
          <w:rFonts w:asciiTheme="minorEastAsia" w:hAnsiTheme="minorEastAsia" w:cs="仿宋" w:hint="eastAsia"/>
          <w:color w:val="333333"/>
          <w:shd w:val="clear" w:color="auto" w:fill="FFFFFF"/>
        </w:rPr>
        <w:t>三、完善依法治国和宪法实施举措。将宪法序言“健全社会主义法制”修改为“健全社会主义法治”，在宪法层面体现了依法治国理念的新内涵。法治以民主为前提，以严格依法办事为核心，以确保权力正当运行为重点，重在确保社会形成由规则治理的管理方式、活动方式和法治秩序。在第二十七条增加规定：“国家工作人员就职时应当依照法律规定公开进行宪法宣誓”。党的十八届四中全会决定提出建立宪法宣誓制度，十二届全国人大常委会2015年7月通过关于实行宪法宣誓制度的决定，以立法方式确立了我国宪法宣誓制度。宪法宣誓制度实行以来，各地区、各部门、各方面认真贯彻落实法律规定，依法开展宪法宣誓活动已经成为尊重宪法、尊重人民主体地位的重要实践。宪法修</w:t>
      </w:r>
      <w:r w:rsidRPr="006D5586">
        <w:rPr>
          <w:rFonts w:asciiTheme="minorEastAsia" w:hAnsiTheme="minorEastAsia" w:cs="仿宋" w:hint="eastAsia"/>
          <w:color w:val="333333"/>
          <w:shd w:val="clear" w:color="auto" w:fill="FFFFFF"/>
        </w:rPr>
        <w:lastRenderedPageBreak/>
        <w:t>正案还将宪法第七十条关于专门委员会的规定中的“法律委员会”修改为“宪法和法律委员会”，推动宪法实施和监督工作进入新阶段。</w:t>
      </w:r>
    </w:p>
    <w:p w14:paraId="552324F0" w14:textId="1A9582E1" w:rsidR="006D5586" w:rsidRPr="006D5586" w:rsidRDefault="006D5586" w:rsidP="006D5586">
      <w:pPr>
        <w:pStyle w:val="a3"/>
        <w:widowControl/>
        <w:spacing w:line="360" w:lineRule="auto"/>
        <w:ind w:firstLineChars="200" w:firstLine="480"/>
        <w:rPr>
          <w:rFonts w:asciiTheme="minorEastAsia" w:hAnsiTheme="minorEastAsia" w:cs="仿宋"/>
          <w:color w:val="333333"/>
          <w:shd w:val="clear" w:color="auto" w:fill="FFFFFF"/>
        </w:rPr>
      </w:pPr>
      <w:r w:rsidRPr="006D5586">
        <w:rPr>
          <w:rFonts w:asciiTheme="minorEastAsia" w:hAnsiTheme="minorEastAsia" w:cs="仿宋" w:hint="eastAsia"/>
          <w:color w:val="333333"/>
          <w:shd w:val="clear" w:color="auto" w:fill="FFFFFF"/>
        </w:rPr>
        <w:t>四、增加中国共产党领导是中国特色社会主义最本质的特征的规定。我国宪法序言已确定了中国共产党的领导地位，以历史叙事证明中国共产党的领导是历史的选择、人民的选择。现在把党的领导写进总纲规定国家根本制度的条款，把党的领导和社会主义制度内在统一起来，把党的执政规律和中国特色社会主义建设规律内在统一起来。中国共产党领导是中国特色社会主义最本质的特征。我们说的依法治国，就是广大人民群众在党的领导下，依照宪法和法律的规定，通过各种途径和形式管理国家事务，管理经济和文化事业，管理社会事务，保证国家各项工作都依法进行，逐步实现社会主义民主的制度化、法律化，使这种制度不因领导人的改变而改变，不因领导人看法和注意力的改变而改变。我们讲依宪治国、依宪执政，不是要否定和放弃党的领导，而是强调党领导人民制定宪法和法律，党自身必须在宪法和法律范围内活动。我国宪法以根本法的形式反映了党带领人民进行革命、建设、改革取得的成果，反映了在历史和人民选择中形成的党的领导地位。</w:t>
      </w:r>
    </w:p>
    <w:p w14:paraId="5FD01CAA" w14:textId="0DEA8323" w:rsidR="006D5586" w:rsidRPr="006D5586" w:rsidRDefault="006D5586" w:rsidP="006D5586">
      <w:pPr>
        <w:pStyle w:val="a3"/>
        <w:widowControl/>
        <w:spacing w:line="360" w:lineRule="auto"/>
        <w:ind w:firstLineChars="200" w:firstLine="480"/>
        <w:rPr>
          <w:rFonts w:asciiTheme="minorEastAsia" w:hAnsiTheme="minorEastAsia" w:cs="仿宋"/>
          <w:color w:val="333333"/>
          <w:shd w:val="clear" w:color="auto" w:fill="FFFFFF"/>
        </w:rPr>
      </w:pPr>
      <w:r w:rsidRPr="006D5586">
        <w:rPr>
          <w:rFonts w:asciiTheme="minorEastAsia" w:hAnsiTheme="minorEastAsia" w:cs="仿宋" w:hint="eastAsia"/>
          <w:color w:val="333333"/>
          <w:shd w:val="clear" w:color="auto" w:fill="FFFFFF"/>
        </w:rPr>
        <w:t>五、修改第七十九条关于国家主席任职期限方面的规定。这是在全面总结党和国家长期历史经验的基础上，从全局和战略高度完善党和国家领导体制的重大举措，体现了中国特色社会主义政治优势和制度优势。党章对党的中央委员会总书记、党的中央军事委员会主席，宪法对中华人民共和国中央军事委员会主席，都没有作出“连续任职不得超过两届”的规定。在修改宪法征求意见的过程中，各地各方面普遍认为，宪法对国家主席的相关规定也采取上述做法，是非常必要的、重要的。这样修改，有利于维护以习近平同志为核心的党中央权威和集中统一领导，有利于加强和完善国家领导体制，有利于保证党和国家长治久安。</w:t>
      </w:r>
    </w:p>
    <w:p w14:paraId="6C5F97A6" w14:textId="07653298" w:rsidR="006D5586" w:rsidRPr="006D5586" w:rsidRDefault="006D5586" w:rsidP="006D5586">
      <w:pPr>
        <w:pStyle w:val="a3"/>
        <w:widowControl/>
        <w:spacing w:line="360" w:lineRule="auto"/>
        <w:ind w:firstLineChars="200" w:firstLine="480"/>
        <w:rPr>
          <w:rFonts w:asciiTheme="minorEastAsia" w:hAnsiTheme="minorEastAsia" w:cs="仿宋"/>
          <w:color w:val="333333"/>
          <w:shd w:val="clear" w:color="auto" w:fill="FFFFFF"/>
        </w:rPr>
      </w:pPr>
      <w:r w:rsidRPr="006D5586">
        <w:rPr>
          <w:rFonts w:asciiTheme="minorEastAsia" w:hAnsiTheme="minorEastAsia" w:cs="仿宋" w:hint="eastAsia"/>
          <w:color w:val="333333"/>
          <w:shd w:val="clear" w:color="auto" w:fill="FFFFFF"/>
        </w:rPr>
        <w:t>六、增加有关监察委员会的各项规定。本次宪法修改21条修正案，有11条和国家监察体制改革相关。深化国家监察体制改革是一项事关全局的重大政治体制、监督体制改革，是强化党和国家自我监督的重大决策部署。宪法修正案在宪法第三章国家机构第六节后增加一节，专门就监察委员会作出规定，以宪法的形式明确国家监察委员会和地方各级监察委员会的性质、地位、名称、</w:t>
      </w:r>
      <w:r w:rsidRPr="006D5586">
        <w:rPr>
          <w:rFonts w:asciiTheme="minorEastAsia" w:hAnsiTheme="minorEastAsia" w:cs="仿宋" w:hint="eastAsia"/>
          <w:color w:val="333333"/>
          <w:shd w:val="clear" w:color="auto" w:fill="FFFFFF"/>
        </w:rPr>
        <w:lastRenderedPageBreak/>
        <w:t>人员组成、任期任届、监督方式、领导体制、工作机制等等，为监察委员会行使职权提供了宪法依据。这些规定，体现了中国特色社会主义政治发展道路和法治发展道路的一致性，为监察委员会履职尽责提供了依据和遵循，是国家治理体系的重大完善，也是国家治理能力现代化的重大进步。</w:t>
      </w:r>
    </w:p>
    <w:p w14:paraId="63BB3C65" w14:textId="5C8BF6F7" w:rsidR="006D5586" w:rsidRPr="00867A0F" w:rsidRDefault="006D5586" w:rsidP="006D5586">
      <w:pPr>
        <w:pStyle w:val="a3"/>
        <w:widowControl/>
        <w:spacing w:line="360" w:lineRule="auto"/>
        <w:ind w:firstLineChars="200" w:firstLine="480"/>
        <w:rPr>
          <w:rFonts w:asciiTheme="minorEastAsia" w:hAnsiTheme="minorEastAsia" w:cs="仿宋"/>
          <w:color w:val="333333"/>
          <w:shd w:val="clear" w:color="auto" w:fill="FFFFFF"/>
        </w:rPr>
      </w:pPr>
      <w:r w:rsidRPr="006D5586">
        <w:rPr>
          <w:rFonts w:asciiTheme="minorEastAsia" w:hAnsiTheme="minorEastAsia" w:cs="仿宋" w:hint="eastAsia"/>
          <w:color w:val="333333"/>
          <w:shd w:val="clear" w:color="auto" w:fill="FFFFFF"/>
        </w:rPr>
        <w:t>回顾我国宪法发展的历程，有一条清晰的脉络，就是我国宪法作为治国安邦的总章程，在保持根本性、权威性、稳定性的同时，根据建设、改革和发展的需要，不断适应新形势、吸纳新经验、确认新成果、作出新规范，从而保持旺盛的生命力和凝聚力。这次宪法修改在中国特色社会主义进入新时代的历史背景下，站在健全完善党和国家领导制度、推进国家治理体系和治理能力现代化的高度，完善了党和国家的领导体制，完善了人民代表大会制度，完善了统一战线制度，建立健全了国家监察制度等等，重大历史意义非同寻常。首先，它为在国家政治和社会生活中贯彻习近平新时代中国特色社会主义思想提供了宪法保障。改革开放以来我们党治国理政的一条成功经验就是通过修改宪法把党的指导思想确立为国家的指导思想，实现党的主张、人民意志、依法治国的高度统一，这对于党和国家事业发展至关重要。习近平新时代中国特色社会主义思想已经成为全党全国各族人民团结奋斗的共同思想基础。其次，为全面贯彻实施宪法确立的国家根本任务、发展道路、奋斗目标提供了宪法保障。我国宪法以国家根本法的形式，确立了中国特色社会主义道路、中国特色社会主义理论体系、中国特色社会主义制度的发展成果，反映了我国各族人民的共同意志和根本利益，成为历史新时期党和国家的中心工作、基本原则、重大方针、重要政策在国家法制上的最高体现。第三，为确保党的长期执政和国家长治久安提供了宪法保障。中国共产党是执政党，是国家的最高政治领导力量。中国共产党领导是中国特色社会主义最本质的特征，是中国特色社会主义制度的最大优势。把党的领导载入宪法，从社会主义制度的本质属性角度对坚持和加强党的全面领导进行规定，有利于在全体人民中强化党的领导意识，有效把党的领导落实到国家工作全过程和各方面，确保党和国家事业始终沿着正确方向前进。第四，为进一步全面推进依法治国提供了宪法保障。宪法是党领导人民制定的，是党的主张和人民意志的高度统一，是坚持党的领导、人民当家作主、依法治国有机统一的根本依据。以宪法为准绳，才能建设完备的法律规范体</w:t>
      </w:r>
      <w:r w:rsidRPr="006D5586">
        <w:rPr>
          <w:rFonts w:asciiTheme="minorEastAsia" w:hAnsiTheme="minorEastAsia" w:cs="仿宋" w:hint="eastAsia"/>
          <w:color w:val="333333"/>
          <w:shd w:val="clear" w:color="auto" w:fill="FFFFFF"/>
        </w:rPr>
        <w:lastRenderedPageBreak/>
        <w:t>系、高效的法治实施体系、严密的法治监督体系和有力的法治保障体系，不断深化依法治国实践。第五，为支持和健全人民当家作主提供了宪法保障。宪法修改完善国家立法体制，进一步健全了人民当家作主的制度体系，强化了人民主体地位，促进了社会主义民主制度化法律化，推动了人民代表大会制度的完善。</w:t>
      </w:r>
    </w:p>
    <w:p w14:paraId="5E37D669" w14:textId="54C6E08C" w:rsidR="00294291" w:rsidRPr="00294291" w:rsidRDefault="00294291" w:rsidP="00294291">
      <w:pPr>
        <w:pStyle w:val="4"/>
        <w:jc w:val="center"/>
        <w:rPr>
          <w:szCs w:val="28"/>
        </w:rPr>
      </w:pPr>
      <w:bookmarkStart w:id="20" w:name="_Toc80389283"/>
      <w:r w:rsidRPr="00294291">
        <w:rPr>
          <w:rFonts w:hint="eastAsia"/>
          <w:szCs w:val="28"/>
        </w:rPr>
        <w:t>中央组织部印发通知要求认真学习贯彻习近平总书记重要指示精神</w:t>
      </w:r>
      <w:r w:rsidRPr="00294291">
        <w:rPr>
          <w:rFonts w:hint="eastAsia"/>
          <w:szCs w:val="28"/>
        </w:rPr>
        <w:t xml:space="preserve"> </w:t>
      </w:r>
      <w:r w:rsidRPr="00294291">
        <w:rPr>
          <w:rFonts w:hint="eastAsia"/>
          <w:szCs w:val="28"/>
        </w:rPr>
        <w:t>广泛开展向廖俊波同志学习</w:t>
      </w:r>
      <w:bookmarkEnd w:id="20"/>
    </w:p>
    <w:p w14:paraId="1A8F8946" w14:textId="25D8AF76"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日前，中共中央组织部印发《关于认真学习贯彻习近平总书记重要指示精神广泛开展向廖俊波同志学习的通知》，全文如下：</w:t>
      </w:r>
    </w:p>
    <w:p w14:paraId="6CCD3FE0" w14:textId="26FBD2F4"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近日，习近平总书记对福建省南平市委原常委、副市长、武夷新区党工委书记廖俊波同志先进事迹作出重要指示强调，廖俊波同志任职期间，牢记党的嘱托，尽心尽责，带领当地干部群众扑下身子、苦干实干，以实际行动体现了对党忠诚、心系群众、忘我工作、无私奉献的优秀品质，无愧于“全国优秀县委书记”的称号。广大党员、干部要向廖俊波同志学习，不忘初心、扎实工作、廉洁奉公，身体力行把党的方针政策落实到基层和群众中去，真心实意为人民造福。习近平总书记指出，一段时间以来，一些优秀基层干部因各种原因在基层一线工作中不幸过世。各级党委和政府要关心这些优秀基层干部的家属，满腔热情帮助他们解决困难，特别是要把他们的老人和未成年子女照顾好。这项工作，要有专人负责、专人落实。为认真学习贯彻习近平总书记重要指示精神，经中央领导同志同意，现就有关事项通知如下。</w:t>
      </w:r>
    </w:p>
    <w:p w14:paraId="56CAAB24" w14:textId="1454189F"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一、充分认识习近平总书记重要指示的深刻意义。习近平总书记的重要指示，充分肯定了廖俊波同志的先进事迹，深刻指出了新时期党员、干部应该具备的思想品质和精神境界，充分体现了党中央对基层一线干部的高度重视和真情关怀，饱含着对广大党员、干部牢记宗旨、为民造福的谆谆教导和殷切希望，进一步丰富了新形势下干部队伍建设的基本要求和时代内涵。当前，我们党正在带领人民决胜全面小康，致力实现“两个一百年”奋斗目标和中华民族伟大复兴中国梦。统筹推进“五位一体”总体布局，协调推进“四个全面”战略布局，贯彻落实新发展理念，打赢脱贫攻坚战，不断把中国特色社会主义伟</w:t>
      </w:r>
      <w:r w:rsidRPr="00294291">
        <w:rPr>
          <w:rFonts w:asciiTheme="minorEastAsia" w:hAnsiTheme="minorEastAsia" w:cs="仿宋" w:hint="eastAsia"/>
          <w:color w:val="333333"/>
          <w:shd w:val="clear" w:color="auto" w:fill="FFFFFF"/>
        </w:rPr>
        <w:lastRenderedPageBreak/>
        <w:t>大事业推向前进，关键在党、关键在人，关键在各级领导班子和领导干部团结带领广大群众努力奋斗。伟大时代呼唤伟大精神，崇高事业需要榜样引领。各级党组织要组织广大党员、干部认真学习领会习近平总书记重要指示精神，大力学习弘扬廖俊波同志等先进典型事迹，满腔热情地关心关爱基层干部，进一步激发广大党员、干部不忘初心、担当尽责、苦干实干、无私奉献的事业心责任感，以实际行动创造无愧于党和人民的一流业绩。</w:t>
      </w:r>
    </w:p>
    <w:p w14:paraId="0032F43F" w14:textId="114C1195"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二、广泛学习宣传廖俊波同志先进事迹。廖俊波同志生前曾担任福建省政和县县委书记，2015年荣获“全国优秀县委书记”称号。2017年3月18日晚，廖俊波同志在赶往武夷新区主持召开会议途中不幸发生车祸，因公殉职，年仅48岁。廖俊波同志长期在基层一线工作，始终牢记党的嘱托，对事业无比热爱，对工作孜孜以求，对群众充满感情。他干工作有股子拼命精神，几十年如一日，舍小家、为大家，家人想和他吃顿年夜饭都不容易。任政和县县委书记期间，面对政和县贫困落后的状况，他立下誓言、迎难而上，以“背石头上山”的劲头带领干部群众开拓进取、苦干实干，该县连续3年进入全省县域经济发展“十佳”，累计减贫3万多人。他严以自律、廉以自守，从不以公权谋取私利，对家人要求严格，在干部群众中形象好、口碑好。</w:t>
      </w:r>
    </w:p>
    <w:p w14:paraId="0C9255BF" w14:textId="5F465260"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t>廖俊波同志是新时期县委书记的好榜样，是用生命践行“忠诚、干净、担当”要求的好干部。广大党员、干部特别是领导干部要向廖俊波同志学习，学习他对党忠诚、信念坚定的政治品质，始终做到心中有党、心中有民、心中有责、心中有戒；学习他心系群众、为民造福的公仆情怀，把群众安危冷暖时刻放在心上，真心实意为百姓谋福祉；学习他担当尽责、忘我工作的敬业精神，扑下身子真抓实干，努力创造经得起实践、人民、历史检验的实绩；学习他廉洁奉公、无私奉献的道德情操，坚守共产党人政治本色，践行共产党人价值观。各级党组织要把学习廖俊波同志等先进典型与推进“两学一做”学习教育常态化制度化紧密结合起来，采取多种方式广泛学习宣传，引导党员、干部对标先进，见贤思齐，更加紧密地团结在以习近平同志为核心的党中央周围，不断增强政治意识、大局意识、核心意识、看齐意识，自觉践行“三严三实”要求，敢担当、敢负责、敢作为，身体力行把党的方针政策落实到基层和群众中去，在促进改革发展稳定中当先锋、作表率。</w:t>
      </w:r>
    </w:p>
    <w:p w14:paraId="004FBE9E" w14:textId="49A4CC93"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r w:rsidRPr="00294291">
        <w:rPr>
          <w:rFonts w:asciiTheme="minorEastAsia" w:hAnsiTheme="minorEastAsia" w:cs="仿宋" w:hint="eastAsia"/>
          <w:color w:val="333333"/>
          <w:shd w:val="clear" w:color="auto" w:fill="FFFFFF"/>
        </w:rPr>
        <w:lastRenderedPageBreak/>
        <w:t>三、切实做好关心关爱基层一线干部工作。各级组织人事部门要按照习近平总书记重要指示要求，对近年来因公殉职基层干部的家庭情况进行调查摸底，重点了解其父母、配偶及未成年子女经济来源、养老就医、抚养入学等方面情况，逐人逐户建档立卡，并会同财政、民政、人力资源社会保障、卫生计生、教育等部门研究制定关心帮助的具体措施，明确专人负责、专人落实，确保把他们的老人和未成年子女照顾好。各级党委和政府要把关心爱护基层一线干部摆上重要日程，既从严要求，又热情关心，做到政治上激励、工作上支持、待遇上保障、政策上倾斜，积极为他们办实事、解难事，让他们安身、安心、安业。领导干部要经常联系、走访慰问基层一线干部和因公殉职基层干部的家属，及时了解他们的思想、工作和生活情况，传递党组织的关怀和温暖。要重视基层一线干部身心健康，健全和落实定期体检、休假等制度，加强心理关怀，充分调动他们干事创业的积极性、主动性、创造性。</w:t>
      </w:r>
    </w:p>
    <w:p w14:paraId="3E730948" w14:textId="77777777" w:rsidR="00294291" w:rsidRPr="00294291" w:rsidRDefault="00294291" w:rsidP="00294291">
      <w:pPr>
        <w:pStyle w:val="a3"/>
        <w:widowControl/>
        <w:spacing w:line="360" w:lineRule="auto"/>
        <w:ind w:firstLineChars="200" w:firstLine="480"/>
        <w:rPr>
          <w:rFonts w:asciiTheme="minorEastAsia" w:hAnsiTheme="minorEastAsia" w:cs="仿宋"/>
          <w:color w:val="333333"/>
          <w:shd w:val="clear" w:color="auto" w:fill="FFFFFF"/>
        </w:rPr>
      </w:pPr>
    </w:p>
    <w:sectPr w:rsidR="00294291" w:rsidRPr="002942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D0C20" w14:textId="77777777" w:rsidR="00BF1120" w:rsidRDefault="00BF1120" w:rsidP="008E46ED">
      <w:r>
        <w:separator/>
      </w:r>
    </w:p>
  </w:endnote>
  <w:endnote w:type="continuationSeparator" w:id="0">
    <w:p w14:paraId="510454A8" w14:textId="77777777" w:rsidR="00BF1120" w:rsidRDefault="00BF1120" w:rsidP="008E4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1806B" w14:textId="77777777" w:rsidR="00BF1120" w:rsidRDefault="00BF1120" w:rsidP="008E46ED">
      <w:r>
        <w:separator/>
      </w:r>
    </w:p>
  </w:footnote>
  <w:footnote w:type="continuationSeparator" w:id="0">
    <w:p w14:paraId="7C4E78B6" w14:textId="77777777" w:rsidR="00BF1120" w:rsidRDefault="00BF1120" w:rsidP="008E46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oNotDisplayPageBoundaries/>
  <w:embedSystemFonts/>
  <w:bordersDoNotSurroundHeader/>
  <w:bordersDoNotSurroundFooter/>
  <w:hideSpellingErrors/>
  <w:hideGrammaticalErrors/>
  <w:proofState w:spelling="clean" w:grammar="clean"/>
  <w:defaultTabStop w:val="420"/>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CB41130"/>
    <w:rsid w:val="00041502"/>
    <w:rsid w:val="00082976"/>
    <w:rsid w:val="000B20B1"/>
    <w:rsid w:val="000D0029"/>
    <w:rsid w:val="001270F6"/>
    <w:rsid w:val="001C056A"/>
    <w:rsid w:val="002021E5"/>
    <w:rsid w:val="00220603"/>
    <w:rsid w:val="00225E16"/>
    <w:rsid w:val="00294291"/>
    <w:rsid w:val="002D4CFD"/>
    <w:rsid w:val="003002D7"/>
    <w:rsid w:val="00314DF9"/>
    <w:rsid w:val="0034248C"/>
    <w:rsid w:val="00397AA9"/>
    <w:rsid w:val="003D3E4F"/>
    <w:rsid w:val="003E5A42"/>
    <w:rsid w:val="004377C2"/>
    <w:rsid w:val="004F5139"/>
    <w:rsid w:val="005152FA"/>
    <w:rsid w:val="005C6179"/>
    <w:rsid w:val="005D600E"/>
    <w:rsid w:val="005E0092"/>
    <w:rsid w:val="00641199"/>
    <w:rsid w:val="0065284A"/>
    <w:rsid w:val="00666E02"/>
    <w:rsid w:val="0068267E"/>
    <w:rsid w:val="006C63A1"/>
    <w:rsid w:val="006C75CB"/>
    <w:rsid w:val="006D5586"/>
    <w:rsid w:val="006E4017"/>
    <w:rsid w:val="00705504"/>
    <w:rsid w:val="00740574"/>
    <w:rsid w:val="00763857"/>
    <w:rsid w:val="007F36FF"/>
    <w:rsid w:val="00867A0F"/>
    <w:rsid w:val="008826B3"/>
    <w:rsid w:val="008E46ED"/>
    <w:rsid w:val="00902AB0"/>
    <w:rsid w:val="00976794"/>
    <w:rsid w:val="009C684D"/>
    <w:rsid w:val="00A31B5B"/>
    <w:rsid w:val="00A5426F"/>
    <w:rsid w:val="00A7325B"/>
    <w:rsid w:val="00A7619D"/>
    <w:rsid w:val="00A904A6"/>
    <w:rsid w:val="00AF481E"/>
    <w:rsid w:val="00B075EB"/>
    <w:rsid w:val="00B30410"/>
    <w:rsid w:val="00B45BB9"/>
    <w:rsid w:val="00B755D8"/>
    <w:rsid w:val="00BF1120"/>
    <w:rsid w:val="00C041F1"/>
    <w:rsid w:val="00C62F37"/>
    <w:rsid w:val="00C67A99"/>
    <w:rsid w:val="00CA143B"/>
    <w:rsid w:val="00D26936"/>
    <w:rsid w:val="00DC0C69"/>
    <w:rsid w:val="00E22F8D"/>
    <w:rsid w:val="00EB072E"/>
    <w:rsid w:val="00EB0E88"/>
    <w:rsid w:val="00EC1D0A"/>
    <w:rsid w:val="00F02BDE"/>
    <w:rsid w:val="00FE3427"/>
    <w:rsid w:val="00FE6283"/>
    <w:rsid w:val="00FF5D91"/>
    <w:rsid w:val="0CB41130"/>
    <w:rsid w:val="691120CC"/>
    <w:rsid w:val="716F4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302CD93"/>
  <w15:docId w15:val="{75436809-BB35-4589-A891-442E734A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link w:val="40"/>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4">
    <w:name w:val="toc 4"/>
    <w:basedOn w:val="a"/>
    <w:next w:val="a"/>
    <w:uiPriority w:val="39"/>
    <w:pPr>
      <w:ind w:leftChars="600" w:left="1260"/>
    </w:pPr>
  </w:style>
  <w:style w:type="paragraph" w:styleId="a3">
    <w:name w:val="Normal (Web)"/>
    <w:basedOn w:val="a"/>
    <w:qFormat/>
    <w:pPr>
      <w:jc w:val="left"/>
    </w:pPr>
    <w:rPr>
      <w:rFonts w:cs="Times New Roman"/>
      <w:kern w:val="0"/>
      <w:sz w:val="24"/>
    </w:rPr>
  </w:style>
  <w:style w:type="character" w:styleId="a4">
    <w:name w:val="Strong"/>
    <w:basedOn w:val="a0"/>
    <w:qFormat/>
    <w:rPr>
      <w:b/>
    </w:rPr>
  </w:style>
  <w:style w:type="character" w:styleId="a5">
    <w:name w:val="FollowedHyperlink"/>
    <w:basedOn w:val="a0"/>
    <w:qFormat/>
    <w:rPr>
      <w:color w:val="000000"/>
      <w:u w:val="none"/>
    </w:rPr>
  </w:style>
  <w:style w:type="character" w:styleId="a6">
    <w:name w:val="Emphasis"/>
    <w:basedOn w:val="a0"/>
    <w:qFormat/>
  </w:style>
  <w:style w:type="character" w:styleId="a7">
    <w:name w:val="Hyperlink"/>
    <w:basedOn w:val="a0"/>
    <w:uiPriority w:val="99"/>
    <w:qFormat/>
    <w:rPr>
      <w:color w:val="000000"/>
      <w:u w:val="none"/>
    </w:rPr>
  </w:style>
  <w:style w:type="character" w:customStyle="1" w:styleId="iconvideo">
    <w:name w:val="icon_video"/>
    <w:basedOn w:val="a0"/>
    <w:qFormat/>
  </w:style>
  <w:style w:type="character" w:customStyle="1" w:styleId="one">
    <w:name w:val="one"/>
    <w:basedOn w:val="a0"/>
    <w:rPr>
      <w:color w:val="003366"/>
    </w:rPr>
  </w:style>
  <w:style w:type="character" w:customStyle="1" w:styleId="bjh-strong3">
    <w:name w:val="bjh-strong3"/>
    <w:basedOn w:val="a0"/>
    <w:qFormat/>
    <w:rPr>
      <w:b/>
      <w:color w:val="333333"/>
      <w:sz w:val="27"/>
      <w:szCs w:val="27"/>
    </w:rPr>
  </w:style>
  <w:style w:type="paragraph" w:styleId="a8">
    <w:name w:val="header"/>
    <w:basedOn w:val="a"/>
    <w:link w:val="a9"/>
    <w:rsid w:val="008E46ED"/>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8E46ED"/>
    <w:rPr>
      <w:rFonts w:asciiTheme="minorHAnsi" w:eastAsiaTheme="minorEastAsia" w:hAnsiTheme="minorHAnsi" w:cstheme="minorBidi"/>
      <w:kern w:val="2"/>
      <w:sz w:val="18"/>
      <w:szCs w:val="18"/>
    </w:rPr>
  </w:style>
  <w:style w:type="paragraph" w:styleId="aa">
    <w:name w:val="footer"/>
    <w:basedOn w:val="a"/>
    <w:link w:val="ab"/>
    <w:rsid w:val="008E46ED"/>
    <w:pPr>
      <w:tabs>
        <w:tab w:val="center" w:pos="4153"/>
        <w:tab w:val="right" w:pos="8306"/>
      </w:tabs>
      <w:snapToGrid w:val="0"/>
      <w:jc w:val="left"/>
    </w:pPr>
    <w:rPr>
      <w:sz w:val="18"/>
      <w:szCs w:val="18"/>
    </w:rPr>
  </w:style>
  <w:style w:type="character" w:customStyle="1" w:styleId="ab">
    <w:name w:val="页脚 字符"/>
    <w:basedOn w:val="a0"/>
    <w:link w:val="aa"/>
    <w:rsid w:val="008E46ED"/>
    <w:rPr>
      <w:rFonts w:asciiTheme="minorHAnsi" w:eastAsiaTheme="minorEastAsia" w:hAnsiTheme="minorHAnsi" w:cstheme="minorBidi"/>
      <w:kern w:val="2"/>
      <w:sz w:val="18"/>
      <w:szCs w:val="18"/>
    </w:rPr>
  </w:style>
  <w:style w:type="paragraph" w:styleId="TOC">
    <w:name w:val="TOC Heading"/>
    <w:basedOn w:val="1"/>
    <w:next w:val="a"/>
    <w:uiPriority w:val="39"/>
    <w:unhideWhenUsed/>
    <w:qFormat/>
    <w:rsid w:val="00B075EB"/>
    <w:pPr>
      <w:keepNext/>
      <w:keepLines/>
      <w:widowControl/>
      <w:spacing w:before="240" w:beforeAutospacing="0" w:afterAutospacing="0" w:line="259" w:lineRule="auto"/>
      <w:outlineLvl w:val="9"/>
    </w:pPr>
    <w:rPr>
      <w:rFonts w:asciiTheme="majorHAnsi" w:eastAsiaTheme="majorEastAsia" w:hAnsiTheme="majorHAnsi" w:cstheme="majorBidi" w:hint="default"/>
      <w:b w:val="0"/>
      <w:color w:val="2E74B5" w:themeColor="accent1" w:themeShade="BF"/>
      <w:kern w:val="0"/>
      <w:sz w:val="32"/>
      <w:szCs w:val="32"/>
    </w:rPr>
  </w:style>
  <w:style w:type="paragraph" w:styleId="TOC2">
    <w:name w:val="toc 2"/>
    <w:basedOn w:val="a"/>
    <w:next w:val="a"/>
    <w:autoRedefine/>
    <w:uiPriority w:val="39"/>
    <w:unhideWhenUsed/>
    <w:rsid w:val="00B075EB"/>
    <w:pPr>
      <w:widowControl/>
      <w:spacing w:after="100" w:line="259" w:lineRule="auto"/>
      <w:ind w:left="220"/>
      <w:jc w:val="left"/>
    </w:pPr>
    <w:rPr>
      <w:rFonts w:cs="Times New Roman"/>
      <w:kern w:val="0"/>
      <w:sz w:val="22"/>
      <w:szCs w:val="22"/>
    </w:rPr>
  </w:style>
  <w:style w:type="paragraph" w:styleId="TOC1">
    <w:name w:val="toc 1"/>
    <w:basedOn w:val="a"/>
    <w:next w:val="a"/>
    <w:autoRedefine/>
    <w:uiPriority w:val="39"/>
    <w:unhideWhenUsed/>
    <w:rsid w:val="00B075EB"/>
    <w:pPr>
      <w:widowControl/>
      <w:spacing w:after="100" w:line="259" w:lineRule="auto"/>
      <w:jc w:val="left"/>
    </w:pPr>
    <w:rPr>
      <w:rFonts w:cs="Times New Roman"/>
      <w:kern w:val="0"/>
      <w:sz w:val="22"/>
      <w:szCs w:val="22"/>
    </w:rPr>
  </w:style>
  <w:style w:type="paragraph" w:styleId="TOC3">
    <w:name w:val="toc 3"/>
    <w:basedOn w:val="a"/>
    <w:next w:val="a"/>
    <w:autoRedefine/>
    <w:uiPriority w:val="39"/>
    <w:unhideWhenUsed/>
    <w:rsid w:val="00B075EB"/>
    <w:pPr>
      <w:widowControl/>
      <w:spacing w:after="100" w:line="259" w:lineRule="auto"/>
      <w:ind w:left="440"/>
      <w:jc w:val="left"/>
    </w:pPr>
    <w:rPr>
      <w:rFonts w:cs="Times New Roman"/>
      <w:kern w:val="0"/>
      <w:sz w:val="22"/>
      <w:szCs w:val="22"/>
    </w:rPr>
  </w:style>
  <w:style w:type="character" w:customStyle="1" w:styleId="40">
    <w:name w:val="标题 4 字符"/>
    <w:basedOn w:val="a0"/>
    <w:link w:val="4"/>
    <w:rsid w:val="00DC0C69"/>
    <w:rPr>
      <w:rFonts w:ascii="Arial" w:eastAsia="黑体" w:hAnsi="Arial" w:cstheme="minorBidi"/>
      <w:b/>
      <w:kern w:val="2"/>
      <w:sz w:val="28"/>
      <w:szCs w:val="24"/>
    </w:rPr>
  </w:style>
  <w:style w:type="paragraph" w:styleId="ac">
    <w:name w:val="Date"/>
    <w:basedOn w:val="a"/>
    <w:next w:val="a"/>
    <w:link w:val="ad"/>
    <w:rsid w:val="00A7325B"/>
    <w:pPr>
      <w:ind w:leftChars="2500" w:left="100"/>
    </w:pPr>
  </w:style>
  <w:style w:type="character" w:customStyle="1" w:styleId="ad">
    <w:name w:val="日期 字符"/>
    <w:basedOn w:val="a0"/>
    <w:link w:val="ac"/>
    <w:rsid w:val="00A7325B"/>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88">
      <w:bodyDiv w:val="1"/>
      <w:marLeft w:val="0"/>
      <w:marRight w:val="0"/>
      <w:marTop w:val="0"/>
      <w:marBottom w:val="0"/>
      <w:divBdr>
        <w:top w:val="none" w:sz="0" w:space="0" w:color="auto"/>
        <w:left w:val="none" w:sz="0" w:space="0" w:color="auto"/>
        <w:bottom w:val="none" w:sz="0" w:space="0" w:color="auto"/>
        <w:right w:val="none" w:sz="0" w:space="0" w:color="auto"/>
      </w:divBdr>
    </w:div>
    <w:div w:id="10423311">
      <w:bodyDiv w:val="1"/>
      <w:marLeft w:val="0"/>
      <w:marRight w:val="0"/>
      <w:marTop w:val="0"/>
      <w:marBottom w:val="0"/>
      <w:divBdr>
        <w:top w:val="none" w:sz="0" w:space="0" w:color="auto"/>
        <w:left w:val="none" w:sz="0" w:space="0" w:color="auto"/>
        <w:bottom w:val="none" w:sz="0" w:space="0" w:color="auto"/>
        <w:right w:val="none" w:sz="0" w:space="0" w:color="auto"/>
      </w:divBdr>
    </w:div>
    <w:div w:id="18940919">
      <w:bodyDiv w:val="1"/>
      <w:marLeft w:val="0"/>
      <w:marRight w:val="0"/>
      <w:marTop w:val="0"/>
      <w:marBottom w:val="0"/>
      <w:divBdr>
        <w:top w:val="none" w:sz="0" w:space="0" w:color="auto"/>
        <w:left w:val="none" w:sz="0" w:space="0" w:color="auto"/>
        <w:bottom w:val="none" w:sz="0" w:space="0" w:color="auto"/>
        <w:right w:val="none" w:sz="0" w:space="0" w:color="auto"/>
      </w:divBdr>
    </w:div>
    <w:div w:id="134762575">
      <w:bodyDiv w:val="1"/>
      <w:marLeft w:val="0"/>
      <w:marRight w:val="0"/>
      <w:marTop w:val="0"/>
      <w:marBottom w:val="0"/>
      <w:divBdr>
        <w:top w:val="none" w:sz="0" w:space="0" w:color="auto"/>
        <w:left w:val="none" w:sz="0" w:space="0" w:color="auto"/>
        <w:bottom w:val="none" w:sz="0" w:space="0" w:color="auto"/>
        <w:right w:val="none" w:sz="0" w:space="0" w:color="auto"/>
      </w:divBdr>
    </w:div>
    <w:div w:id="160975274">
      <w:bodyDiv w:val="1"/>
      <w:marLeft w:val="0"/>
      <w:marRight w:val="0"/>
      <w:marTop w:val="0"/>
      <w:marBottom w:val="0"/>
      <w:divBdr>
        <w:top w:val="none" w:sz="0" w:space="0" w:color="auto"/>
        <w:left w:val="none" w:sz="0" w:space="0" w:color="auto"/>
        <w:bottom w:val="none" w:sz="0" w:space="0" w:color="auto"/>
        <w:right w:val="none" w:sz="0" w:space="0" w:color="auto"/>
      </w:divBdr>
    </w:div>
    <w:div w:id="176846485">
      <w:bodyDiv w:val="1"/>
      <w:marLeft w:val="0"/>
      <w:marRight w:val="0"/>
      <w:marTop w:val="0"/>
      <w:marBottom w:val="0"/>
      <w:divBdr>
        <w:top w:val="none" w:sz="0" w:space="0" w:color="auto"/>
        <w:left w:val="none" w:sz="0" w:space="0" w:color="auto"/>
        <w:bottom w:val="none" w:sz="0" w:space="0" w:color="auto"/>
        <w:right w:val="none" w:sz="0" w:space="0" w:color="auto"/>
      </w:divBdr>
    </w:div>
    <w:div w:id="249898389">
      <w:bodyDiv w:val="1"/>
      <w:marLeft w:val="0"/>
      <w:marRight w:val="0"/>
      <w:marTop w:val="0"/>
      <w:marBottom w:val="0"/>
      <w:divBdr>
        <w:top w:val="none" w:sz="0" w:space="0" w:color="auto"/>
        <w:left w:val="none" w:sz="0" w:space="0" w:color="auto"/>
        <w:bottom w:val="none" w:sz="0" w:space="0" w:color="auto"/>
        <w:right w:val="none" w:sz="0" w:space="0" w:color="auto"/>
      </w:divBdr>
      <w:divsChild>
        <w:div w:id="1253733937">
          <w:marLeft w:val="0"/>
          <w:marRight w:val="0"/>
          <w:marTop w:val="0"/>
          <w:marBottom w:val="0"/>
          <w:divBdr>
            <w:top w:val="none" w:sz="0" w:space="0" w:color="auto"/>
            <w:left w:val="none" w:sz="0" w:space="0" w:color="auto"/>
            <w:bottom w:val="none" w:sz="0" w:space="0" w:color="auto"/>
            <w:right w:val="none" w:sz="0" w:space="0" w:color="auto"/>
          </w:divBdr>
        </w:div>
        <w:div w:id="1937515704">
          <w:marLeft w:val="0"/>
          <w:marRight w:val="0"/>
          <w:marTop w:val="330"/>
          <w:marBottom w:val="0"/>
          <w:divBdr>
            <w:top w:val="none" w:sz="0" w:space="0" w:color="auto"/>
            <w:left w:val="none" w:sz="0" w:space="0" w:color="auto"/>
            <w:bottom w:val="none" w:sz="0" w:space="0" w:color="auto"/>
            <w:right w:val="none" w:sz="0" w:space="0" w:color="auto"/>
          </w:divBdr>
        </w:div>
        <w:div w:id="1112894606">
          <w:marLeft w:val="0"/>
          <w:marRight w:val="0"/>
          <w:marTop w:val="330"/>
          <w:marBottom w:val="0"/>
          <w:divBdr>
            <w:top w:val="none" w:sz="0" w:space="0" w:color="auto"/>
            <w:left w:val="none" w:sz="0" w:space="0" w:color="auto"/>
            <w:bottom w:val="none" w:sz="0" w:space="0" w:color="auto"/>
            <w:right w:val="none" w:sz="0" w:space="0" w:color="auto"/>
          </w:divBdr>
        </w:div>
        <w:div w:id="902301454">
          <w:marLeft w:val="0"/>
          <w:marRight w:val="0"/>
          <w:marTop w:val="330"/>
          <w:marBottom w:val="0"/>
          <w:divBdr>
            <w:top w:val="none" w:sz="0" w:space="0" w:color="auto"/>
            <w:left w:val="none" w:sz="0" w:space="0" w:color="auto"/>
            <w:bottom w:val="none" w:sz="0" w:space="0" w:color="auto"/>
            <w:right w:val="none" w:sz="0" w:space="0" w:color="auto"/>
          </w:divBdr>
        </w:div>
        <w:div w:id="464468686">
          <w:marLeft w:val="0"/>
          <w:marRight w:val="0"/>
          <w:marTop w:val="330"/>
          <w:marBottom w:val="0"/>
          <w:divBdr>
            <w:top w:val="none" w:sz="0" w:space="0" w:color="auto"/>
            <w:left w:val="none" w:sz="0" w:space="0" w:color="auto"/>
            <w:bottom w:val="none" w:sz="0" w:space="0" w:color="auto"/>
            <w:right w:val="none" w:sz="0" w:space="0" w:color="auto"/>
          </w:divBdr>
        </w:div>
      </w:divsChild>
    </w:div>
    <w:div w:id="275530669">
      <w:bodyDiv w:val="1"/>
      <w:marLeft w:val="0"/>
      <w:marRight w:val="0"/>
      <w:marTop w:val="0"/>
      <w:marBottom w:val="0"/>
      <w:divBdr>
        <w:top w:val="none" w:sz="0" w:space="0" w:color="auto"/>
        <w:left w:val="none" w:sz="0" w:space="0" w:color="auto"/>
        <w:bottom w:val="none" w:sz="0" w:space="0" w:color="auto"/>
        <w:right w:val="none" w:sz="0" w:space="0" w:color="auto"/>
      </w:divBdr>
    </w:div>
    <w:div w:id="301817247">
      <w:bodyDiv w:val="1"/>
      <w:marLeft w:val="0"/>
      <w:marRight w:val="0"/>
      <w:marTop w:val="0"/>
      <w:marBottom w:val="0"/>
      <w:divBdr>
        <w:top w:val="none" w:sz="0" w:space="0" w:color="auto"/>
        <w:left w:val="none" w:sz="0" w:space="0" w:color="auto"/>
        <w:bottom w:val="none" w:sz="0" w:space="0" w:color="auto"/>
        <w:right w:val="none" w:sz="0" w:space="0" w:color="auto"/>
      </w:divBdr>
    </w:div>
    <w:div w:id="315575597">
      <w:bodyDiv w:val="1"/>
      <w:marLeft w:val="0"/>
      <w:marRight w:val="0"/>
      <w:marTop w:val="0"/>
      <w:marBottom w:val="0"/>
      <w:divBdr>
        <w:top w:val="none" w:sz="0" w:space="0" w:color="auto"/>
        <w:left w:val="none" w:sz="0" w:space="0" w:color="auto"/>
        <w:bottom w:val="none" w:sz="0" w:space="0" w:color="auto"/>
        <w:right w:val="none" w:sz="0" w:space="0" w:color="auto"/>
      </w:divBdr>
    </w:div>
    <w:div w:id="342559456">
      <w:bodyDiv w:val="1"/>
      <w:marLeft w:val="0"/>
      <w:marRight w:val="0"/>
      <w:marTop w:val="0"/>
      <w:marBottom w:val="0"/>
      <w:divBdr>
        <w:top w:val="none" w:sz="0" w:space="0" w:color="auto"/>
        <w:left w:val="none" w:sz="0" w:space="0" w:color="auto"/>
        <w:bottom w:val="none" w:sz="0" w:space="0" w:color="auto"/>
        <w:right w:val="none" w:sz="0" w:space="0" w:color="auto"/>
      </w:divBdr>
    </w:div>
    <w:div w:id="347753607">
      <w:bodyDiv w:val="1"/>
      <w:marLeft w:val="0"/>
      <w:marRight w:val="0"/>
      <w:marTop w:val="0"/>
      <w:marBottom w:val="0"/>
      <w:divBdr>
        <w:top w:val="none" w:sz="0" w:space="0" w:color="auto"/>
        <w:left w:val="none" w:sz="0" w:space="0" w:color="auto"/>
        <w:bottom w:val="none" w:sz="0" w:space="0" w:color="auto"/>
        <w:right w:val="none" w:sz="0" w:space="0" w:color="auto"/>
      </w:divBdr>
    </w:div>
    <w:div w:id="366223099">
      <w:bodyDiv w:val="1"/>
      <w:marLeft w:val="0"/>
      <w:marRight w:val="0"/>
      <w:marTop w:val="0"/>
      <w:marBottom w:val="0"/>
      <w:divBdr>
        <w:top w:val="none" w:sz="0" w:space="0" w:color="auto"/>
        <w:left w:val="none" w:sz="0" w:space="0" w:color="auto"/>
        <w:bottom w:val="none" w:sz="0" w:space="0" w:color="auto"/>
        <w:right w:val="none" w:sz="0" w:space="0" w:color="auto"/>
      </w:divBdr>
    </w:div>
    <w:div w:id="371155725">
      <w:bodyDiv w:val="1"/>
      <w:marLeft w:val="0"/>
      <w:marRight w:val="0"/>
      <w:marTop w:val="0"/>
      <w:marBottom w:val="0"/>
      <w:divBdr>
        <w:top w:val="none" w:sz="0" w:space="0" w:color="auto"/>
        <w:left w:val="none" w:sz="0" w:space="0" w:color="auto"/>
        <w:bottom w:val="none" w:sz="0" w:space="0" w:color="auto"/>
        <w:right w:val="none" w:sz="0" w:space="0" w:color="auto"/>
      </w:divBdr>
    </w:div>
    <w:div w:id="386030324">
      <w:bodyDiv w:val="1"/>
      <w:marLeft w:val="0"/>
      <w:marRight w:val="0"/>
      <w:marTop w:val="0"/>
      <w:marBottom w:val="0"/>
      <w:divBdr>
        <w:top w:val="none" w:sz="0" w:space="0" w:color="auto"/>
        <w:left w:val="none" w:sz="0" w:space="0" w:color="auto"/>
        <w:bottom w:val="none" w:sz="0" w:space="0" w:color="auto"/>
        <w:right w:val="none" w:sz="0" w:space="0" w:color="auto"/>
      </w:divBdr>
    </w:div>
    <w:div w:id="386995543">
      <w:bodyDiv w:val="1"/>
      <w:marLeft w:val="0"/>
      <w:marRight w:val="0"/>
      <w:marTop w:val="0"/>
      <w:marBottom w:val="0"/>
      <w:divBdr>
        <w:top w:val="none" w:sz="0" w:space="0" w:color="auto"/>
        <w:left w:val="none" w:sz="0" w:space="0" w:color="auto"/>
        <w:bottom w:val="none" w:sz="0" w:space="0" w:color="auto"/>
        <w:right w:val="none" w:sz="0" w:space="0" w:color="auto"/>
      </w:divBdr>
    </w:div>
    <w:div w:id="394426458">
      <w:bodyDiv w:val="1"/>
      <w:marLeft w:val="0"/>
      <w:marRight w:val="0"/>
      <w:marTop w:val="0"/>
      <w:marBottom w:val="0"/>
      <w:divBdr>
        <w:top w:val="none" w:sz="0" w:space="0" w:color="auto"/>
        <w:left w:val="none" w:sz="0" w:space="0" w:color="auto"/>
        <w:bottom w:val="none" w:sz="0" w:space="0" w:color="auto"/>
        <w:right w:val="none" w:sz="0" w:space="0" w:color="auto"/>
      </w:divBdr>
    </w:div>
    <w:div w:id="452215543">
      <w:bodyDiv w:val="1"/>
      <w:marLeft w:val="0"/>
      <w:marRight w:val="0"/>
      <w:marTop w:val="0"/>
      <w:marBottom w:val="0"/>
      <w:divBdr>
        <w:top w:val="none" w:sz="0" w:space="0" w:color="auto"/>
        <w:left w:val="none" w:sz="0" w:space="0" w:color="auto"/>
        <w:bottom w:val="none" w:sz="0" w:space="0" w:color="auto"/>
        <w:right w:val="none" w:sz="0" w:space="0" w:color="auto"/>
      </w:divBdr>
    </w:div>
    <w:div w:id="470170914">
      <w:bodyDiv w:val="1"/>
      <w:marLeft w:val="0"/>
      <w:marRight w:val="0"/>
      <w:marTop w:val="0"/>
      <w:marBottom w:val="0"/>
      <w:divBdr>
        <w:top w:val="none" w:sz="0" w:space="0" w:color="auto"/>
        <w:left w:val="none" w:sz="0" w:space="0" w:color="auto"/>
        <w:bottom w:val="none" w:sz="0" w:space="0" w:color="auto"/>
        <w:right w:val="none" w:sz="0" w:space="0" w:color="auto"/>
      </w:divBdr>
    </w:div>
    <w:div w:id="493911962">
      <w:bodyDiv w:val="1"/>
      <w:marLeft w:val="0"/>
      <w:marRight w:val="0"/>
      <w:marTop w:val="0"/>
      <w:marBottom w:val="0"/>
      <w:divBdr>
        <w:top w:val="none" w:sz="0" w:space="0" w:color="auto"/>
        <w:left w:val="none" w:sz="0" w:space="0" w:color="auto"/>
        <w:bottom w:val="none" w:sz="0" w:space="0" w:color="auto"/>
        <w:right w:val="none" w:sz="0" w:space="0" w:color="auto"/>
      </w:divBdr>
    </w:div>
    <w:div w:id="570428069">
      <w:bodyDiv w:val="1"/>
      <w:marLeft w:val="0"/>
      <w:marRight w:val="0"/>
      <w:marTop w:val="0"/>
      <w:marBottom w:val="0"/>
      <w:divBdr>
        <w:top w:val="none" w:sz="0" w:space="0" w:color="auto"/>
        <w:left w:val="none" w:sz="0" w:space="0" w:color="auto"/>
        <w:bottom w:val="none" w:sz="0" w:space="0" w:color="auto"/>
        <w:right w:val="none" w:sz="0" w:space="0" w:color="auto"/>
      </w:divBdr>
    </w:div>
    <w:div w:id="621347096">
      <w:bodyDiv w:val="1"/>
      <w:marLeft w:val="0"/>
      <w:marRight w:val="0"/>
      <w:marTop w:val="0"/>
      <w:marBottom w:val="0"/>
      <w:divBdr>
        <w:top w:val="none" w:sz="0" w:space="0" w:color="auto"/>
        <w:left w:val="none" w:sz="0" w:space="0" w:color="auto"/>
        <w:bottom w:val="none" w:sz="0" w:space="0" w:color="auto"/>
        <w:right w:val="none" w:sz="0" w:space="0" w:color="auto"/>
      </w:divBdr>
    </w:div>
    <w:div w:id="642195323">
      <w:bodyDiv w:val="1"/>
      <w:marLeft w:val="0"/>
      <w:marRight w:val="0"/>
      <w:marTop w:val="0"/>
      <w:marBottom w:val="0"/>
      <w:divBdr>
        <w:top w:val="none" w:sz="0" w:space="0" w:color="auto"/>
        <w:left w:val="none" w:sz="0" w:space="0" w:color="auto"/>
        <w:bottom w:val="none" w:sz="0" w:space="0" w:color="auto"/>
        <w:right w:val="none" w:sz="0" w:space="0" w:color="auto"/>
      </w:divBdr>
    </w:div>
    <w:div w:id="651563264">
      <w:bodyDiv w:val="1"/>
      <w:marLeft w:val="0"/>
      <w:marRight w:val="0"/>
      <w:marTop w:val="0"/>
      <w:marBottom w:val="0"/>
      <w:divBdr>
        <w:top w:val="none" w:sz="0" w:space="0" w:color="auto"/>
        <w:left w:val="none" w:sz="0" w:space="0" w:color="auto"/>
        <w:bottom w:val="none" w:sz="0" w:space="0" w:color="auto"/>
        <w:right w:val="none" w:sz="0" w:space="0" w:color="auto"/>
      </w:divBdr>
    </w:div>
    <w:div w:id="661738024">
      <w:bodyDiv w:val="1"/>
      <w:marLeft w:val="0"/>
      <w:marRight w:val="0"/>
      <w:marTop w:val="0"/>
      <w:marBottom w:val="0"/>
      <w:divBdr>
        <w:top w:val="none" w:sz="0" w:space="0" w:color="auto"/>
        <w:left w:val="none" w:sz="0" w:space="0" w:color="auto"/>
        <w:bottom w:val="none" w:sz="0" w:space="0" w:color="auto"/>
        <w:right w:val="none" w:sz="0" w:space="0" w:color="auto"/>
      </w:divBdr>
      <w:divsChild>
        <w:div w:id="584075457">
          <w:marLeft w:val="0"/>
          <w:marRight w:val="0"/>
          <w:marTop w:val="150"/>
          <w:marBottom w:val="150"/>
          <w:divBdr>
            <w:top w:val="none" w:sz="0" w:space="0" w:color="auto"/>
            <w:left w:val="none" w:sz="0" w:space="0" w:color="auto"/>
            <w:bottom w:val="none" w:sz="0" w:space="0" w:color="auto"/>
            <w:right w:val="none" w:sz="0" w:space="0" w:color="auto"/>
          </w:divBdr>
        </w:div>
      </w:divsChild>
    </w:div>
    <w:div w:id="707268232">
      <w:bodyDiv w:val="1"/>
      <w:marLeft w:val="0"/>
      <w:marRight w:val="0"/>
      <w:marTop w:val="0"/>
      <w:marBottom w:val="0"/>
      <w:divBdr>
        <w:top w:val="none" w:sz="0" w:space="0" w:color="auto"/>
        <w:left w:val="none" w:sz="0" w:space="0" w:color="auto"/>
        <w:bottom w:val="none" w:sz="0" w:space="0" w:color="auto"/>
        <w:right w:val="none" w:sz="0" w:space="0" w:color="auto"/>
      </w:divBdr>
      <w:divsChild>
        <w:div w:id="980572811">
          <w:marLeft w:val="0"/>
          <w:marRight w:val="0"/>
          <w:marTop w:val="540"/>
          <w:marBottom w:val="0"/>
          <w:divBdr>
            <w:top w:val="none" w:sz="0" w:space="0" w:color="auto"/>
            <w:left w:val="none" w:sz="0" w:space="0" w:color="auto"/>
            <w:bottom w:val="none" w:sz="0" w:space="0" w:color="auto"/>
            <w:right w:val="none" w:sz="0" w:space="0" w:color="auto"/>
          </w:divBdr>
        </w:div>
        <w:div w:id="698819090">
          <w:marLeft w:val="0"/>
          <w:marRight w:val="0"/>
          <w:marTop w:val="330"/>
          <w:marBottom w:val="0"/>
          <w:divBdr>
            <w:top w:val="none" w:sz="0" w:space="0" w:color="auto"/>
            <w:left w:val="none" w:sz="0" w:space="0" w:color="auto"/>
            <w:bottom w:val="none" w:sz="0" w:space="0" w:color="auto"/>
            <w:right w:val="none" w:sz="0" w:space="0" w:color="auto"/>
          </w:divBdr>
        </w:div>
      </w:divsChild>
    </w:div>
    <w:div w:id="715281608">
      <w:bodyDiv w:val="1"/>
      <w:marLeft w:val="0"/>
      <w:marRight w:val="0"/>
      <w:marTop w:val="0"/>
      <w:marBottom w:val="0"/>
      <w:divBdr>
        <w:top w:val="none" w:sz="0" w:space="0" w:color="auto"/>
        <w:left w:val="none" w:sz="0" w:space="0" w:color="auto"/>
        <w:bottom w:val="none" w:sz="0" w:space="0" w:color="auto"/>
        <w:right w:val="none" w:sz="0" w:space="0" w:color="auto"/>
      </w:divBdr>
    </w:div>
    <w:div w:id="815337518">
      <w:bodyDiv w:val="1"/>
      <w:marLeft w:val="0"/>
      <w:marRight w:val="0"/>
      <w:marTop w:val="0"/>
      <w:marBottom w:val="0"/>
      <w:divBdr>
        <w:top w:val="none" w:sz="0" w:space="0" w:color="auto"/>
        <w:left w:val="none" w:sz="0" w:space="0" w:color="auto"/>
        <w:bottom w:val="none" w:sz="0" w:space="0" w:color="auto"/>
        <w:right w:val="none" w:sz="0" w:space="0" w:color="auto"/>
      </w:divBdr>
      <w:divsChild>
        <w:div w:id="1879586671">
          <w:marLeft w:val="0"/>
          <w:marRight w:val="0"/>
          <w:marTop w:val="540"/>
          <w:marBottom w:val="0"/>
          <w:divBdr>
            <w:top w:val="none" w:sz="0" w:space="0" w:color="auto"/>
            <w:left w:val="none" w:sz="0" w:space="0" w:color="auto"/>
            <w:bottom w:val="none" w:sz="0" w:space="0" w:color="auto"/>
            <w:right w:val="none" w:sz="0" w:space="0" w:color="auto"/>
          </w:divBdr>
        </w:div>
        <w:div w:id="1195771371">
          <w:marLeft w:val="0"/>
          <w:marRight w:val="0"/>
          <w:marTop w:val="330"/>
          <w:marBottom w:val="0"/>
          <w:divBdr>
            <w:top w:val="none" w:sz="0" w:space="0" w:color="auto"/>
            <w:left w:val="none" w:sz="0" w:space="0" w:color="auto"/>
            <w:bottom w:val="none" w:sz="0" w:space="0" w:color="auto"/>
            <w:right w:val="none" w:sz="0" w:space="0" w:color="auto"/>
          </w:divBdr>
        </w:div>
        <w:div w:id="508911163">
          <w:marLeft w:val="0"/>
          <w:marRight w:val="0"/>
          <w:marTop w:val="330"/>
          <w:marBottom w:val="0"/>
          <w:divBdr>
            <w:top w:val="none" w:sz="0" w:space="0" w:color="auto"/>
            <w:left w:val="none" w:sz="0" w:space="0" w:color="auto"/>
            <w:bottom w:val="none" w:sz="0" w:space="0" w:color="auto"/>
            <w:right w:val="none" w:sz="0" w:space="0" w:color="auto"/>
          </w:divBdr>
        </w:div>
        <w:div w:id="817183199">
          <w:marLeft w:val="0"/>
          <w:marRight w:val="0"/>
          <w:marTop w:val="330"/>
          <w:marBottom w:val="0"/>
          <w:divBdr>
            <w:top w:val="none" w:sz="0" w:space="0" w:color="auto"/>
            <w:left w:val="none" w:sz="0" w:space="0" w:color="auto"/>
            <w:bottom w:val="none" w:sz="0" w:space="0" w:color="auto"/>
            <w:right w:val="none" w:sz="0" w:space="0" w:color="auto"/>
          </w:divBdr>
        </w:div>
        <w:div w:id="1176263409">
          <w:marLeft w:val="0"/>
          <w:marRight w:val="0"/>
          <w:marTop w:val="330"/>
          <w:marBottom w:val="0"/>
          <w:divBdr>
            <w:top w:val="none" w:sz="0" w:space="0" w:color="auto"/>
            <w:left w:val="none" w:sz="0" w:space="0" w:color="auto"/>
            <w:bottom w:val="none" w:sz="0" w:space="0" w:color="auto"/>
            <w:right w:val="none" w:sz="0" w:space="0" w:color="auto"/>
          </w:divBdr>
        </w:div>
        <w:div w:id="1834175447">
          <w:marLeft w:val="0"/>
          <w:marRight w:val="0"/>
          <w:marTop w:val="330"/>
          <w:marBottom w:val="0"/>
          <w:divBdr>
            <w:top w:val="none" w:sz="0" w:space="0" w:color="auto"/>
            <w:left w:val="none" w:sz="0" w:space="0" w:color="auto"/>
            <w:bottom w:val="none" w:sz="0" w:space="0" w:color="auto"/>
            <w:right w:val="none" w:sz="0" w:space="0" w:color="auto"/>
          </w:divBdr>
        </w:div>
        <w:div w:id="665547629">
          <w:marLeft w:val="0"/>
          <w:marRight w:val="0"/>
          <w:marTop w:val="330"/>
          <w:marBottom w:val="0"/>
          <w:divBdr>
            <w:top w:val="none" w:sz="0" w:space="0" w:color="auto"/>
            <w:left w:val="none" w:sz="0" w:space="0" w:color="auto"/>
            <w:bottom w:val="none" w:sz="0" w:space="0" w:color="auto"/>
            <w:right w:val="none" w:sz="0" w:space="0" w:color="auto"/>
          </w:divBdr>
        </w:div>
        <w:div w:id="1229875453">
          <w:marLeft w:val="0"/>
          <w:marRight w:val="0"/>
          <w:marTop w:val="330"/>
          <w:marBottom w:val="0"/>
          <w:divBdr>
            <w:top w:val="none" w:sz="0" w:space="0" w:color="auto"/>
            <w:left w:val="none" w:sz="0" w:space="0" w:color="auto"/>
            <w:bottom w:val="none" w:sz="0" w:space="0" w:color="auto"/>
            <w:right w:val="none" w:sz="0" w:space="0" w:color="auto"/>
          </w:divBdr>
        </w:div>
        <w:div w:id="1456800208">
          <w:marLeft w:val="0"/>
          <w:marRight w:val="0"/>
          <w:marTop w:val="330"/>
          <w:marBottom w:val="0"/>
          <w:divBdr>
            <w:top w:val="none" w:sz="0" w:space="0" w:color="auto"/>
            <w:left w:val="none" w:sz="0" w:space="0" w:color="auto"/>
            <w:bottom w:val="none" w:sz="0" w:space="0" w:color="auto"/>
            <w:right w:val="none" w:sz="0" w:space="0" w:color="auto"/>
          </w:divBdr>
        </w:div>
        <w:div w:id="363287553">
          <w:marLeft w:val="0"/>
          <w:marRight w:val="0"/>
          <w:marTop w:val="330"/>
          <w:marBottom w:val="0"/>
          <w:divBdr>
            <w:top w:val="none" w:sz="0" w:space="0" w:color="auto"/>
            <w:left w:val="none" w:sz="0" w:space="0" w:color="auto"/>
            <w:bottom w:val="none" w:sz="0" w:space="0" w:color="auto"/>
            <w:right w:val="none" w:sz="0" w:space="0" w:color="auto"/>
          </w:divBdr>
        </w:div>
        <w:div w:id="950552151">
          <w:marLeft w:val="0"/>
          <w:marRight w:val="0"/>
          <w:marTop w:val="330"/>
          <w:marBottom w:val="0"/>
          <w:divBdr>
            <w:top w:val="none" w:sz="0" w:space="0" w:color="auto"/>
            <w:left w:val="none" w:sz="0" w:space="0" w:color="auto"/>
            <w:bottom w:val="none" w:sz="0" w:space="0" w:color="auto"/>
            <w:right w:val="none" w:sz="0" w:space="0" w:color="auto"/>
          </w:divBdr>
        </w:div>
        <w:div w:id="629820668">
          <w:marLeft w:val="0"/>
          <w:marRight w:val="0"/>
          <w:marTop w:val="330"/>
          <w:marBottom w:val="0"/>
          <w:divBdr>
            <w:top w:val="none" w:sz="0" w:space="0" w:color="auto"/>
            <w:left w:val="none" w:sz="0" w:space="0" w:color="auto"/>
            <w:bottom w:val="none" w:sz="0" w:space="0" w:color="auto"/>
            <w:right w:val="none" w:sz="0" w:space="0" w:color="auto"/>
          </w:divBdr>
        </w:div>
        <w:div w:id="266929338">
          <w:marLeft w:val="0"/>
          <w:marRight w:val="0"/>
          <w:marTop w:val="330"/>
          <w:marBottom w:val="0"/>
          <w:divBdr>
            <w:top w:val="none" w:sz="0" w:space="0" w:color="auto"/>
            <w:left w:val="none" w:sz="0" w:space="0" w:color="auto"/>
            <w:bottom w:val="none" w:sz="0" w:space="0" w:color="auto"/>
            <w:right w:val="none" w:sz="0" w:space="0" w:color="auto"/>
          </w:divBdr>
        </w:div>
        <w:div w:id="1238857697">
          <w:marLeft w:val="0"/>
          <w:marRight w:val="0"/>
          <w:marTop w:val="330"/>
          <w:marBottom w:val="0"/>
          <w:divBdr>
            <w:top w:val="none" w:sz="0" w:space="0" w:color="auto"/>
            <w:left w:val="none" w:sz="0" w:space="0" w:color="auto"/>
            <w:bottom w:val="none" w:sz="0" w:space="0" w:color="auto"/>
            <w:right w:val="none" w:sz="0" w:space="0" w:color="auto"/>
          </w:divBdr>
        </w:div>
      </w:divsChild>
    </w:div>
    <w:div w:id="973870854">
      <w:bodyDiv w:val="1"/>
      <w:marLeft w:val="0"/>
      <w:marRight w:val="0"/>
      <w:marTop w:val="0"/>
      <w:marBottom w:val="0"/>
      <w:divBdr>
        <w:top w:val="none" w:sz="0" w:space="0" w:color="auto"/>
        <w:left w:val="none" w:sz="0" w:space="0" w:color="auto"/>
        <w:bottom w:val="none" w:sz="0" w:space="0" w:color="auto"/>
        <w:right w:val="none" w:sz="0" w:space="0" w:color="auto"/>
      </w:divBdr>
    </w:div>
    <w:div w:id="989093662">
      <w:bodyDiv w:val="1"/>
      <w:marLeft w:val="0"/>
      <w:marRight w:val="0"/>
      <w:marTop w:val="0"/>
      <w:marBottom w:val="0"/>
      <w:divBdr>
        <w:top w:val="none" w:sz="0" w:space="0" w:color="auto"/>
        <w:left w:val="none" w:sz="0" w:space="0" w:color="auto"/>
        <w:bottom w:val="none" w:sz="0" w:space="0" w:color="auto"/>
        <w:right w:val="none" w:sz="0" w:space="0" w:color="auto"/>
      </w:divBdr>
    </w:div>
    <w:div w:id="994072362">
      <w:bodyDiv w:val="1"/>
      <w:marLeft w:val="0"/>
      <w:marRight w:val="0"/>
      <w:marTop w:val="0"/>
      <w:marBottom w:val="0"/>
      <w:divBdr>
        <w:top w:val="none" w:sz="0" w:space="0" w:color="auto"/>
        <w:left w:val="none" w:sz="0" w:space="0" w:color="auto"/>
        <w:bottom w:val="none" w:sz="0" w:space="0" w:color="auto"/>
        <w:right w:val="none" w:sz="0" w:space="0" w:color="auto"/>
      </w:divBdr>
      <w:divsChild>
        <w:div w:id="1348798450">
          <w:marLeft w:val="0"/>
          <w:marRight w:val="0"/>
          <w:marTop w:val="330"/>
          <w:marBottom w:val="0"/>
          <w:divBdr>
            <w:top w:val="none" w:sz="0" w:space="0" w:color="auto"/>
            <w:left w:val="none" w:sz="0" w:space="0" w:color="auto"/>
            <w:bottom w:val="none" w:sz="0" w:space="0" w:color="auto"/>
            <w:right w:val="none" w:sz="0" w:space="0" w:color="auto"/>
          </w:divBdr>
        </w:div>
        <w:div w:id="1495801861">
          <w:marLeft w:val="0"/>
          <w:marRight w:val="0"/>
          <w:marTop w:val="330"/>
          <w:marBottom w:val="0"/>
          <w:divBdr>
            <w:top w:val="none" w:sz="0" w:space="0" w:color="auto"/>
            <w:left w:val="none" w:sz="0" w:space="0" w:color="auto"/>
            <w:bottom w:val="none" w:sz="0" w:space="0" w:color="auto"/>
            <w:right w:val="none" w:sz="0" w:space="0" w:color="auto"/>
          </w:divBdr>
        </w:div>
        <w:div w:id="56435491">
          <w:marLeft w:val="0"/>
          <w:marRight w:val="0"/>
          <w:marTop w:val="330"/>
          <w:marBottom w:val="0"/>
          <w:divBdr>
            <w:top w:val="none" w:sz="0" w:space="0" w:color="auto"/>
            <w:left w:val="none" w:sz="0" w:space="0" w:color="auto"/>
            <w:bottom w:val="none" w:sz="0" w:space="0" w:color="auto"/>
            <w:right w:val="none" w:sz="0" w:space="0" w:color="auto"/>
          </w:divBdr>
        </w:div>
        <w:div w:id="371074554">
          <w:marLeft w:val="0"/>
          <w:marRight w:val="0"/>
          <w:marTop w:val="330"/>
          <w:marBottom w:val="0"/>
          <w:divBdr>
            <w:top w:val="none" w:sz="0" w:space="0" w:color="auto"/>
            <w:left w:val="none" w:sz="0" w:space="0" w:color="auto"/>
            <w:bottom w:val="none" w:sz="0" w:space="0" w:color="auto"/>
            <w:right w:val="none" w:sz="0" w:space="0" w:color="auto"/>
          </w:divBdr>
        </w:div>
        <w:div w:id="2030330704">
          <w:marLeft w:val="0"/>
          <w:marRight w:val="0"/>
          <w:marTop w:val="330"/>
          <w:marBottom w:val="0"/>
          <w:divBdr>
            <w:top w:val="none" w:sz="0" w:space="0" w:color="auto"/>
            <w:left w:val="none" w:sz="0" w:space="0" w:color="auto"/>
            <w:bottom w:val="none" w:sz="0" w:space="0" w:color="auto"/>
            <w:right w:val="none" w:sz="0" w:space="0" w:color="auto"/>
          </w:divBdr>
        </w:div>
        <w:div w:id="139806260">
          <w:marLeft w:val="0"/>
          <w:marRight w:val="0"/>
          <w:marTop w:val="330"/>
          <w:marBottom w:val="0"/>
          <w:divBdr>
            <w:top w:val="none" w:sz="0" w:space="0" w:color="auto"/>
            <w:left w:val="none" w:sz="0" w:space="0" w:color="auto"/>
            <w:bottom w:val="none" w:sz="0" w:space="0" w:color="auto"/>
            <w:right w:val="none" w:sz="0" w:space="0" w:color="auto"/>
          </w:divBdr>
        </w:div>
        <w:div w:id="1671135117">
          <w:marLeft w:val="0"/>
          <w:marRight w:val="0"/>
          <w:marTop w:val="330"/>
          <w:marBottom w:val="0"/>
          <w:divBdr>
            <w:top w:val="none" w:sz="0" w:space="0" w:color="auto"/>
            <w:left w:val="none" w:sz="0" w:space="0" w:color="auto"/>
            <w:bottom w:val="none" w:sz="0" w:space="0" w:color="auto"/>
            <w:right w:val="none" w:sz="0" w:space="0" w:color="auto"/>
          </w:divBdr>
        </w:div>
        <w:div w:id="1964192225">
          <w:marLeft w:val="0"/>
          <w:marRight w:val="0"/>
          <w:marTop w:val="330"/>
          <w:marBottom w:val="0"/>
          <w:divBdr>
            <w:top w:val="none" w:sz="0" w:space="0" w:color="auto"/>
            <w:left w:val="none" w:sz="0" w:space="0" w:color="auto"/>
            <w:bottom w:val="none" w:sz="0" w:space="0" w:color="auto"/>
            <w:right w:val="none" w:sz="0" w:space="0" w:color="auto"/>
          </w:divBdr>
        </w:div>
        <w:div w:id="753547344">
          <w:marLeft w:val="0"/>
          <w:marRight w:val="0"/>
          <w:marTop w:val="330"/>
          <w:marBottom w:val="0"/>
          <w:divBdr>
            <w:top w:val="none" w:sz="0" w:space="0" w:color="auto"/>
            <w:left w:val="none" w:sz="0" w:space="0" w:color="auto"/>
            <w:bottom w:val="none" w:sz="0" w:space="0" w:color="auto"/>
            <w:right w:val="none" w:sz="0" w:space="0" w:color="auto"/>
          </w:divBdr>
        </w:div>
        <w:div w:id="1744059548">
          <w:marLeft w:val="0"/>
          <w:marRight w:val="0"/>
          <w:marTop w:val="330"/>
          <w:marBottom w:val="0"/>
          <w:divBdr>
            <w:top w:val="none" w:sz="0" w:space="0" w:color="auto"/>
            <w:left w:val="none" w:sz="0" w:space="0" w:color="auto"/>
            <w:bottom w:val="none" w:sz="0" w:space="0" w:color="auto"/>
            <w:right w:val="none" w:sz="0" w:space="0" w:color="auto"/>
          </w:divBdr>
        </w:div>
        <w:div w:id="888686991">
          <w:marLeft w:val="0"/>
          <w:marRight w:val="0"/>
          <w:marTop w:val="330"/>
          <w:marBottom w:val="0"/>
          <w:divBdr>
            <w:top w:val="none" w:sz="0" w:space="0" w:color="auto"/>
            <w:left w:val="none" w:sz="0" w:space="0" w:color="auto"/>
            <w:bottom w:val="none" w:sz="0" w:space="0" w:color="auto"/>
            <w:right w:val="none" w:sz="0" w:space="0" w:color="auto"/>
          </w:divBdr>
        </w:div>
        <w:div w:id="497428926">
          <w:marLeft w:val="0"/>
          <w:marRight w:val="0"/>
          <w:marTop w:val="330"/>
          <w:marBottom w:val="0"/>
          <w:divBdr>
            <w:top w:val="none" w:sz="0" w:space="0" w:color="auto"/>
            <w:left w:val="none" w:sz="0" w:space="0" w:color="auto"/>
            <w:bottom w:val="none" w:sz="0" w:space="0" w:color="auto"/>
            <w:right w:val="none" w:sz="0" w:space="0" w:color="auto"/>
          </w:divBdr>
        </w:div>
        <w:div w:id="2091459506">
          <w:marLeft w:val="0"/>
          <w:marRight w:val="0"/>
          <w:marTop w:val="330"/>
          <w:marBottom w:val="0"/>
          <w:divBdr>
            <w:top w:val="none" w:sz="0" w:space="0" w:color="auto"/>
            <w:left w:val="none" w:sz="0" w:space="0" w:color="auto"/>
            <w:bottom w:val="none" w:sz="0" w:space="0" w:color="auto"/>
            <w:right w:val="none" w:sz="0" w:space="0" w:color="auto"/>
          </w:divBdr>
        </w:div>
        <w:div w:id="1831948180">
          <w:marLeft w:val="0"/>
          <w:marRight w:val="0"/>
          <w:marTop w:val="330"/>
          <w:marBottom w:val="0"/>
          <w:divBdr>
            <w:top w:val="none" w:sz="0" w:space="0" w:color="auto"/>
            <w:left w:val="none" w:sz="0" w:space="0" w:color="auto"/>
            <w:bottom w:val="none" w:sz="0" w:space="0" w:color="auto"/>
            <w:right w:val="none" w:sz="0" w:space="0" w:color="auto"/>
          </w:divBdr>
        </w:div>
        <w:div w:id="174880465">
          <w:marLeft w:val="0"/>
          <w:marRight w:val="0"/>
          <w:marTop w:val="330"/>
          <w:marBottom w:val="0"/>
          <w:divBdr>
            <w:top w:val="none" w:sz="0" w:space="0" w:color="auto"/>
            <w:left w:val="none" w:sz="0" w:space="0" w:color="auto"/>
            <w:bottom w:val="none" w:sz="0" w:space="0" w:color="auto"/>
            <w:right w:val="none" w:sz="0" w:space="0" w:color="auto"/>
          </w:divBdr>
        </w:div>
        <w:div w:id="1349601398">
          <w:marLeft w:val="0"/>
          <w:marRight w:val="0"/>
          <w:marTop w:val="330"/>
          <w:marBottom w:val="0"/>
          <w:divBdr>
            <w:top w:val="none" w:sz="0" w:space="0" w:color="auto"/>
            <w:left w:val="none" w:sz="0" w:space="0" w:color="auto"/>
            <w:bottom w:val="none" w:sz="0" w:space="0" w:color="auto"/>
            <w:right w:val="none" w:sz="0" w:space="0" w:color="auto"/>
          </w:divBdr>
        </w:div>
        <w:div w:id="1981954584">
          <w:marLeft w:val="0"/>
          <w:marRight w:val="0"/>
          <w:marTop w:val="330"/>
          <w:marBottom w:val="0"/>
          <w:divBdr>
            <w:top w:val="none" w:sz="0" w:space="0" w:color="auto"/>
            <w:left w:val="none" w:sz="0" w:space="0" w:color="auto"/>
            <w:bottom w:val="none" w:sz="0" w:space="0" w:color="auto"/>
            <w:right w:val="none" w:sz="0" w:space="0" w:color="auto"/>
          </w:divBdr>
        </w:div>
        <w:div w:id="1047099905">
          <w:marLeft w:val="0"/>
          <w:marRight w:val="0"/>
          <w:marTop w:val="330"/>
          <w:marBottom w:val="0"/>
          <w:divBdr>
            <w:top w:val="none" w:sz="0" w:space="0" w:color="auto"/>
            <w:left w:val="none" w:sz="0" w:space="0" w:color="auto"/>
            <w:bottom w:val="none" w:sz="0" w:space="0" w:color="auto"/>
            <w:right w:val="none" w:sz="0" w:space="0" w:color="auto"/>
          </w:divBdr>
        </w:div>
        <w:div w:id="384840032">
          <w:marLeft w:val="0"/>
          <w:marRight w:val="0"/>
          <w:marTop w:val="330"/>
          <w:marBottom w:val="0"/>
          <w:divBdr>
            <w:top w:val="none" w:sz="0" w:space="0" w:color="auto"/>
            <w:left w:val="none" w:sz="0" w:space="0" w:color="auto"/>
            <w:bottom w:val="none" w:sz="0" w:space="0" w:color="auto"/>
            <w:right w:val="none" w:sz="0" w:space="0" w:color="auto"/>
          </w:divBdr>
        </w:div>
        <w:div w:id="1272784501">
          <w:marLeft w:val="0"/>
          <w:marRight w:val="0"/>
          <w:marTop w:val="330"/>
          <w:marBottom w:val="0"/>
          <w:divBdr>
            <w:top w:val="none" w:sz="0" w:space="0" w:color="auto"/>
            <w:left w:val="none" w:sz="0" w:space="0" w:color="auto"/>
            <w:bottom w:val="none" w:sz="0" w:space="0" w:color="auto"/>
            <w:right w:val="none" w:sz="0" w:space="0" w:color="auto"/>
          </w:divBdr>
        </w:div>
        <w:div w:id="2017031875">
          <w:marLeft w:val="0"/>
          <w:marRight w:val="0"/>
          <w:marTop w:val="330"/>
          <w:marBottom w:val="0"/>
          <w:divBdr>
            <w:top w:val="none" w:sz="0" w:space="0" w:color="auto"/>
            <w:left w:val="none" w:sz="0" w:space="0" w:color="auto"/>
            <w:bottom w:val="none" w:sz="0" w:space="0" w:color="auto"/>
            <w:right w:val="none" w:sz="0" w:space="0" w:color="auto"/>
          </w:divBdr>
        </w:div>
        <w:div w:id="1093864335">
          <w:marLeft w:val="0"/>
          <w:marRight w:val="0"/>
          <w:marTop w:val="330"/>
          <w:marBottom w:val="0"/>
          <w:divBdr>
            <w:top w:val="none" w:sz="0" w:space="0" w:color="auto"/>
            <w:left w:val="none" w:sz="0" w:space="0" w:color="auto"/>
            <w:bottom w:val="none" w:sz="0" w:space="0" w:color="auto"/>
            <w:right w:val="none" w:sz="0" w:space="0" w:color="auto"/>
          </w:divBdr>
        </w:div>
        <w:div w:id="2007396843">
          <w:marLeft w:val="0"/>
          <w:marRight w:val="0"/>
          <w:marTop w:val="330"/>
          <w:marBottom w:val="0"/>
          <w:divBdr>
            <w:top w:val="none" w:sz="0" w:space="0" w:color="auto"/>
            <w:left w:val="none" w:sz="0" w:space="0" w:color="auto"/>
            <w:bottom w:val="none" w:sz="0" w:space="0" w:color="auto"/>
            <w:right w:val="none" w:sz="0" w:space="0" w:color="auto"/>
          </w:divBdr>
        </w:div>
        <w:div w:id="1809667281">
          <w:marLeft w:val="0"/>
          <w:marRight w:val="0"/>
          <w:marTop w:val="330"/>
          <w:marBottom w:val="0"/>
          <w:divBdr>
            <w:top w:val="none" w:sz="0" w:space="0" w:color="auto"/>
            <w:left w:val="none" w:sz="0" w:space="0" w:color="auto"/>
            <w:bottom w:val="none" w:sz="0" w:space="0" w:color="auto"/>
            <w:right w:val="none" w:sz="0" w:space="0" w:color="auto"/>
          </w:divBdr>
        </w:div>
        <w:div w:id="132139650">
          <w:marLeft w:val="0"/>
          <w:marRight w:val="0"/>
          <w:marTop w:val="330"/>
          <w:marBottom w:val="0"/>
          <w:divBdr>
            <w:top w:val="none" w:sz="0" w:space="0" w:color="auto"/>
            <w:left w:val="none" w:sz="0" w:space="0" w:color="auto"/>
            <w:bottom w:val="none" w:sz="0" w:space="0" w:color="auto"/>
            <w:right w:val="none" w:sz="0" w:space="0" w:color="auto"/>
          </w:divBdr>
        </w:div>
        <w:div w:id="1998418879">
          <w:marLeft w:val="0"/>
          <w:marRight w:val="0"/>
          <w:marTop w:val="330"/>
          <w:marBottom w:val="0"/>
          <w:divBdr>
            <w:top w:val="none" w:sz="0" w:space="0" w:color="auto"/>
            <w:left w:val="none" w:sz="0" w:space="0" w:color="auto"/>
            <w:bottom w:val="none" w:sz="0" w:space="0" w:color="auto"/>
            <w:right w:val="none" w:sz="0" w:space="0" w:color="auto"/>
          </w:divBdr>
        </w:div>
        <w:div w:id="408885141">
          <w:marLeft w:val="0"/>
          <w:marRight w:val="0"/>
          <w:marTop w:val="330"/>
          <w:marBottom w:val="0"/>
          <w:divBdr>
            <w:top w:val="none" w:sz="0" w:space="0" w:color="auto"/>
            <w:left w:val="none" w:sz="0" w:space="0" w:color="auto"/>
            <w:bottom w:val="none" w:sz="0" w:space="0" w:color="auto"/>
            <w:right w:val="none" w:sz="0" w:space="0" w:color="auto"/>
          </w:divBdr>
        </w:div>
        <w:div w:id="880171249">
          <w:marLeft w:val="0"/>
          <w:marRight w:val="0"/>
          <w:marTop w:val="330"/>
          <w:marBottom w:val="0"/>
          <w:divBdr>
            <w:top w:val="none" w:sz="0" w:space="0" w:color="auto"/>
            <w:left w:val="none" w:sz="0" w:space="0" w:color="auto"/>
            <w:bottom w:val="none" w:sz="0" w:space="0" w:color="auto"/>
            <w:right w:val="none" w:sz="0" w:space="0" w:color="auto"/>
          </w:divBdr>
        </w:div>
        <w:div w:id="709956847">
          <w:marLeft w:val="0"/>
          <w:marRight w:val="0"/>
          <w:marTop w:val="330"/>
          <w:marBottom w:val="0"/>
          <w:divBdr>
            <w:top w:val="none" w:sz="0" w:space="0" w:color="auto"/>
            <w:left w:val="none" w:sz="0" w:space="0" w:color="auto"/>
            <w:bottom w:val="none" w:sz="0" w:space="0" w:color="auto"/>
            <w:right w:val="none" w:sz="0" w:space="0" w:color="auto"/>
          </w:divBdr>
        </w:div>
        <w:div w:id="284505074">
          <w:marLeft w:val="0"/>
          <w:marRight w:val="0"/>
          <w:marTop w:val="330"/>
          <w:marBottom w:val="0"/>
          <w:divBdr>
            <w:top w:val="none" w:sz="0" w:space="0" w:color="auto"/>
            <w:left w:val="none" w:sz="0" w:space="0" w:color="auto"/>
            <w:bottom w:val="none" w:sz="0" w:space="0" w:color="auto"/>
            <w:right w:val="none" w:sz="0" w:space="0" w:color="auto"/>
          </w:divBdr>
        </w:div>
        <w:div w:id="1830248273">
          <w:marLeft w:val="0"/>
          <w:marRight w:val="0"/>
          <w:marTop w:val="330"/>
          <w:marBottom w:val="0"/>
          <w:divBdr>
            <w:top w:val="none" w:sz="0" w:space="0" w:color="auto"/>
            <w:left w:val="none" w:sz="0" w:space="0" w:color="auto"/>
            <w:bottom w:val="none" w:sz="0" w:space="0" w:color="auto"/>
            <w:right w:val="none" w:sz="0" w:space="0" w:color="auto"/>
          </w:divBdr>
        </w:div>
        <w:div w:id="1556624341">
          <w:marLeft w:val="0"/>
          <w:marRight w:val="0"/>
          <w:marTop w:val="330"/>
          <w:marBottom w:val="0"/>
          <w:divBdr>
            <w:top w:val="none" w:sz="0" w:space="0" w:color="auto"/>
            <w:left w:val="none" w:sz="0" w:space="0" w:color="auto"/>
            <w:bottom w:val="none" w:sz="0" w:space="0" w:color="auto"/>
            <w:right w:val="none" w:sz="0" w:space="0" w:color="auto"/>
          </w:divBdr>
        </w:div>
        <w:div w:id="264196598">
          <w:marLeft w:val="0"/>
          <w:marRight w:val="0"/>
          <w:marTop w:val="330"/>
          <w:marBottom w:val="0"/>
          <w:divBdr>
            <w:top w:val="none" w:sz="0" w:space="0" w:color="auto"/>
            <w:left w:val="none" w:sz="0" w:space="0" w:color="auto"/>
            <w:bottom w:val="none" w:sz="0" w:space="0" w:color="auto"/>
            <w:right w:val="none" w:sz="0" w:space="0" w:color="auto"/>
          </w:divBdr>
        </w:div>
        <w:div w:id="1511288945">
          <w:marLeft w:val="0"/>
          <w:marRight w:val="0"/>
          <w:marTop w:val="330"/>
          <w:marBottom w:val="0"/>
          <w:divBdr>
            <w:top w:val="none" w:sz="0" w:space="0" w:color="auto"/>
            <w:left w:val="none" w:sz="0" w:space="0" w:color="auto"/>
            <w:bottom w:val="none" w:sz="0" w:space="0" w:color="auto"/>
            <w:right w:val="none" w:sz="0" w:space="0" w:color="auto"/>
          </w:divBdr>
        </w:div>
        <w:div w:id="1329944127">
          <w:marLeft w:val="0"/>
          <w:marRight w:val="0"/>
          <w:marTop w:val="330"/>
          <w:marBottom w:val="0"/>
          <w:divBdr>
            <w:top w:val="none" w:sz="0" w:space="0" w:color="auto"/>
            <w:left w:val="none" w:sz="0" w:space="0" w:color="auto"/>
            <w:bottom w:val="none" w:sz="0" w:space="0" w:color="auto"/>
            <w:right w:val="none" w:sz="0" w:space="0" w:color="auto"/>
          </w:divBdr>
        </w:div>
        <w:div w:id="1230266044">
          <w:marLeft w:val="0"/>
          <w:marRight w:val="0"/>
          <w:marTop w:val="330"/>
          <w:marBottom w:val="0"/>
          <w:divBdr>
            <w:top w:val="none" w:sz="0" w:space="0" w:color="auto"/>
            <w:left w:val="none" w:sz="0" w:space="0" w:color="auto"/>
            <w:bottom w:val="none" w:sz="0" w:space="0" w:color="auto"/>
            <w:right w:val="none" w:sz="0" w:space="0" w:color="auto"/>
          </w:divBdr>
        </w:div>
        <w:div w:id="1793283048">
          <w:marLeft w:val="0"/>
          <w:marRight w:val="0"/>
          <w:marTop w:val="330"/>
          <w:marBottom w:val="0"/>
          <w:divBdr>
            <w:top w:val="none" w:sz="0" w:space="0" w:color="auto"/>
            <w:left w:val="none" w:sz="0" w:space="0" w:color="auto"/>
            <w:bottom w:val="none" w:sz="0" w:space="0" w:color="auto"/>
            <w:right w:val="none" w:sz="0" w:space="0" w:color="auto"/>
          </w:divBdr>
        </w:div>
        <w:div w:id="330062023">
          <w:marLeft w:val="0"/>
          <w:marRight w:val="0"/>
          <w:marTop w:val="330"/>
          <w:marBottom w:val="0"/>
          <w:divBdr>
            <w:top w:val="none" w:sz="0" w:space="0" w:color="auto"/>
            <w:left w:val="none" w:sz="0" w:space="0" w:color="auto"/>
            <w:bottom w:val="none" w:sz="0" w:space="0" w:color="auto"/>
            <w:right w:val="none" w:sz="0" w:space="0" w:color="auto"/>
          </w:divBdr>
        </w:div>
        <w:div w:id="1608924586">
          <w:marLeft w:val="0"/>
          <w:marRight w:val="0"/>
          <w:marTop w:val="330"/>
          <w:marBottom w:val="0"/>
          <w:divBdr>
            <w:top w:val="none" w:sz="0" w:space="0" w:color="auto"/>
            <w:left w:val="none" w:sz="0" w:space="0" w:color="auto"/>
            <w:bottom w:val="none" w:sz="0" w:space="0" w:color="auto"/>
            <w:right w:val="none" w:sz="0" w:space="0" w:color="auto"/>
          </w:divBdr>
        </w:div>
        <w:div w:id="939148102">
          <w:marLeft w:val="0"/>
          <w:marRight w:val="0"/>
          <w:marTop w:val="330"/>
          <w:marBottom w:val="0"/>
          <w:divBdr>
            <w:top w:val="none" w:sz="0" w:space="0" w:color="auto"/>
            <w:left w:val="none" w:sz="0" w:space="0" w:color="auto"/>
            <w:bottom w:val="none" w:sz="0" w:space="0" w:color="auto"/>
            <w:right w:val="none" w:sz="0" w:space="0" w:color="auto"/>
          </w:divBdr>
        </w:div>
        <w:div w:id="1758478960">
          <w:marLeft w:val="0"/>
          <w:marRight w:val="0"/>
          <w:marTop w:val="330"/>
          <w:marBottom w:val="0"/>
          <w:divBdr>
            <w:top w:val="none" w:sz="0" w:space="0" w:color="auto"/>
            <w:left w:val="none" w:sz="0" w:space="0" w:color="auto"/>
            <w:bottom w:val="none" w:sz="0" w:space="0" w:color="auto"/>
            <w:right w:val="none" w:sz="0" w:space="0" w:color="auto"/>
          </w:divBdr>
        </w:div>
        <w:div w:id="1608192180">
          <w:marLeft w:val="0"/>
          <w:marRight w:val="0"/>
          <w:marTop w:val="330"/>
          <w:marBottom w:val="0"/>
          <w:divBdr>
            <w:top w:val="none" w:sz="0" w:space="0" w:color="auto"/>
            <w:left w:val="none" w:sz="0" w:space="0" w:color="auto"/>
            <w:bottom w:val="none" w:sz="0" w:space="0" w:color="auto"/>
            <w:right w:val="none" w:sz="0" w:space="0" w:color="auto"/>
          </w:divBdr>
        </w:div>
        <w:div w:id="1610772542">
          <w:marLeft w:val="0"/>
          <w:marRight w:val="0"/>
          <w:marTop w:val="330"/>
          <w:marBottom w:val="0"/>
          <w:divBdr>
            <w:top w:val="none" w:sz="0" w:space="0" w:color="auto"/>
            <w:left w:val="none" w:sz="0" w:space="0" w:color="auto"/>
            <w:bottom w:val="none" w:sz="0" w:space="0" w:color="auto"/>
            <w:right w:val="none" w:sz="0" w:space="0" w:color="auto"/>
          </w:divBdr>
        </w:div>
        <w:div w:id="874779935">
          <w:marLeft w:val="0"/>
          <w:marRight w:val="0"/>
          <w:marTop w:val="330"/>
          <w:marBottom w:val="0"/>
          <w:divBdr>
            <w:top w:val="none" w:sz="0" w:space="0" w:color="auto"/>
            <w:left w:val="none" w:sz="0" w:space="0" w:color="auto"/>
            <w:bottom w:val="none" w:sz="0" w:space="0" w:color="auto"/>
            <w:right w:val="none" w:sz="0" w:space="0" w:color="auto"/>
          </w:divBdr>
        </w:div>
        <w:div w:id="1147162108">
          <w:marLeft w:val="0"/>
          <w:marRight w:val="0"/>
          <w:marTop w:val="330"/>
          <w:marBottom w:val="0"/>
          <w:divBdr>
            <w:top w:val="none" w:sz="0" w:space="0" w:color="auto"/>
            <w:left w:val="none" w:sz="0" w:space="0" w:color="auto"/>
            <w:bottom w:val="none" w:sz="0" w:space="0" w:color="auto"/>
            <w:right w:val="none" w:sz="0" w:space="0" w:color="auto"/>
          </w:divBdr>
        </w:div>
        <w:div w:id="1726250519">
          <w:marLeft w:val="0"/>
          <w:marRight w:val="0"/>
          <w:marTop w:val="330"/>
          <w:marBottom w:val="0"/>
          <w:divBdr>
            <w:top w:val="none" w:sz="0" w:space="0" w:color="auto"/>
            <w:left w:val="none" w:sz="0" w:space="0" w:color="auto"/>
            <w:bottom w:val="none" w:sz="0" w:space="0" w:color="auto"/>
            <w:right w:val="none" w:sz="0" w:space="0" w:color="auto"/>
          </w:divBdr>
        </w:div>
        <w:div w:id="1442455212">
          <w:marLeft w:val="0"/>
          <w:marRight w:val="0"/>
          <w:marTop w:val="330"/>
          <w:marBottom w:val="0"/>
          <w:divBdr>
            <w:top w:val="none" w:sz="0" w:space="0" w:color="auto"/>
            <w:left w:val="none" w:sz="0" w:space="0" w:color="auto"/>
            <w:bottom w:val="none" w:sz="0" w:space="0" w:color="auto"/>
            <w:right w:val="none" w:sz="0" w:space="0" w:color="auto"/>
          </w:divBdr>
        </w:div>
        <w:div w:id="757599739">
          <w:marLeft w:val="0"/>
          <w:marRight w:val="0"/>
          <w:marTop w:val="330"/>
          <w:marBottom w:val="0"/>
          <w:divBdr>
            <w:top w:val="none" w:sz="0" w:space="0" w:color="auto"/>
            <w:left w:val="none" w:sz="0" w:space="0" w:color="auto"/>
            <w:bottom w:val="none" w:sz="0" w:space="0" w:color="auto"/>
            <w:right w:val="none" w:sz="0" w:space="0" w:color="auto"/>
          </w:divBdr>
        </w:div>
        <w:div w:id="1353726173">
          <w:marLeft w:val="0"/>
          <w:marRight w:val="0"/>
          <w:marTop w:val="330"/>
          <w:marBottom w:val="0"/>
          <w:divBdr>
            <w:top w:val="none" w:sz="0" w:space="0" w:color="auto"/>
            <w:left w:val="none" w:sz="0" w:space="0" w:color="auto"/>
            <w:bottom w:val="none" w:sz="0" w:space="0" w:color="auto"/>
            <w:right w:val="none" w:sz="0" w:space="0" w:color="auto"/>
          </w:divBdr>
        </w:div>
        <w:div w:id="559097617">
          <w:marLeft w:val="0"/>
          <w:marRight w:val="0"/>
          <w:marTop w:val="330"/>
          <w:marBottom w:val="0"/>
          <w:divBdr>
            <w:top w:val="none" w:sz="0" w:space="0" w:color="auto"/>
            <w:left w:val="none" w:sz="0" w:space="0" w:color="auto"/>
            <w:bottom w:val="none" w:sz="0" w:space="0" w:color="auto"/>
            <w:right w:val="none" w:sz="0" w:space="0" w:color="auto"/>
          </w:divBdr>
        </w:div>
        <w:div w:id="961502273">
          <w:marLeft w:val="0"/>
          <w:marRight w:val="0"/>
          <w:marTop w:val="330"/>
          <w:marBottom w:val="0"/>
          <w:divBdr>
            <w:top w:val="none" w:sz="0" w:space="0" w:color="auto"/>
            <w:left w:val="none" w:sz="0" w:space="0" w:color="auto"/>
            <w:bottom w:val="none" w:sz="0" w:space="0" w:color="auto"/>
            <w:right w:val="none" w:sz="0" w:space="0" w:color="auto"/>
          </w:divBdr>
        </w:div>
        <w:div w:id="1605529274">
          <w:marLeft w:val="0"/>
          <w:marRight w:val="0"/>
          <w:marTop w:val="330"/>
          <w:marBottom w:val="0"/>
          <w:divBdr>
            <w:top w:val="none" w:sz="0" w:space="0" w:color="auto"/>
            <w:left w:val="none" w:sz="0" w:space="0" w:color="auto"/>
            <w:bottom w:val="none" w:sz="0" w:space="0" w:color="auto"/>
            <w:right w:val="none" w:sz="0" w:space="0" w:color="auto"/>
          </w:divBdr>
        </w:div>
        <w:div w:id="2037463353">
          <w:marLeft w:val="0"/>
          <w:marRight w:val="0"/>
          <w:marTop w:val="330"/>
          <w:marBottom w:val="0"/>
          <w:divBdr>
            <w:top w:val="none" w:sz="0" w:space="0" w:color="auto"/>
            <w:left w:val="none" w:sz="0" w:space="0" w:color="auto"/>
            <w:bottom w:val="none" w:sz="0" w:space="0" w:color="auto"/>
            <w:right w:val="none" w:sz="0" w:space="0" w:color="auto"/>
          </w:divBdr>
        </w:div>
        <w:div w:id="1249464165">
          <w:marLeft w:val="0"/>
          <w:marRight w:val="0"/>
          <w:marTop w:val="330"/>
          <w:marBottom w:val="0"/>
          <w:divBdr>
            <w:top w:val="none" w:sz="0" w:space="0" w:color="auto"/>
            <w:left w:val="none" w:sz="0" w:space="0" w:color="auto"/>
            <w:bottom w:val="none" w:sz="0" w:space="0" w:color="auto"/>
            <w:right w:val="none" w:sz="0" w:space="0" w:color="auto"/>
          </w:divBdr>
        </w:div>
        <w:div w:id="136804649">
          <w:marLeft w:val="0"/>
          <w:marRight w:val="0"/>
          <w:marTop w:val="330"/>
          <w:marBottom w:val="0"/>
          <w:divBdr>
            <w:top w:val="none" w:sz="0" w:space="0" w:color="auto"/>
            <w:left w:val="none" w:sz="0" w:space="0" w:color="auto"/>
            <w:bottom w:val="none" w:sz="0" w:space="0" w:color="auto"/>
            <w:right w:val="none" w:sz="0" w:space="0" w:color="auto"/>
          </w:divBdr>
        </w:div>
        <w:div w:id="1291008616">
          <w:marLeft w:val="0"/>
          <w:marRight w:val="0"/>
          <w:marTop w:val="330"/>
          <w:marBottom w:val="0"/>
          <w:divBdr>
            <w:top w:val="none" w:sz="0" w:space="0" w:color="auto"/>
            <w:left w:val="none" w:sz="0" w:space="0" w:color="auto"/>
            <w:bottom w:val="none" w:sz="0" w:space="0" w:color="auto"/>
            <w:right w:val="none" w:sz="0" w:space="0" w:color="auto"/>
          </w:divBdr>
        </w:div>
        <w:div w:id="1278022703">
          <w:marLeft w:val="0"/>
          <w:marRight w:val="0"/>
          <w:marTop w:val="330"/>
          <w:marBottom w:val="0"/>
          <w:divBdr>
            <w:top w:val="none" w:sz="0" w:space="0" w:color="auto"/>
            <w:left w:val="none" w:sz="0" w:space="0" w:color="auto"/>
            <w:bottom w:val="none" w:sz="0" w:space="0" w:color="auto"/>
            <w:right w:val="none" w:sz="0" w:space="0" w:color="auto"/>
          </w:divBdr>
        </w:div>
        <w:div w:id="1633713062">
          <w:marLeft w:val="0"/>
          <w:marRight w:val="0"/>
          <w:marTop w:val="330"/>
          <w:marBottom w:val="0"/>
          <w:divBdr>
            <w:top w:val="none" w:sz="0" w:space="0" w:color="auto"/>
            <w:left w:val="none" w:sz="0" w:space="0" w:color="auto"/>
            <w:bottom w:val="none" w:sz="0" w:space="0" w:color="auto"/>
            <w:right w:val="none" w:sz="0" w:space="0" w:color="auto"/>
          </w:divBdr>
        </w:div>
        <w:div w:id="1228881721">
          <w:marLeft w:val="0"/>
          <w:marRight w:val="0"/>
          <w:marTop w:val="330"/>
          <w:marBottom w:val="0"/>
          <w:divBdr>
            <w:top w:val="none" w:sz="0" w:space="0" w:color="auto"/>
            <w:left w:val="none" w:sz="0" w:space="0" w:color="auto"/>
            <w:bottom w:val="none" w:sz="0" w:space="0" w:color="auto"/>
            <w:right w:val="none" w:sz="0" w:space="0" w:color="auto"/>
          </w:divBdr>
        </w:div>
        <w:div w:id="137309590">
          <w:marLeft w:val="0"/>
          <w:marRight w:val="0"/>
          <w:marTop w:val="330"/>
          <w:marBottom w:val="0"/>
          <w:divBdr>
            <w:top w:val="none" w:sz="0" w:space="0" w:color="auto"/>
            <w:left w:val="none" w:sz="0" w:space="0" w:color="auto"/>
            <w:bottom w:val="none" w:sz="0" w:space="0" w:color="auto"/>
            <w:right w:val="none" w:sz="0" w:space="0" w:color="auto"/>
          </w:divBdr>
        </w:div>
        <w:div w:id="1882670905">
          <w:marLeft w:val="0"/>
          <w:marRight w:val="0"/>
          <w:marTop w:val="330"/>
          <w:marBottom w:val="0"/>
          <w:divBdr>
            <w:top w:val="none" w:sz="0" w:space="0" w:color="auto"/>
            <w:left w:val="none" w:sz="0" w:space="0" w:color="auto"/>
            <w:bottom w:val="none" w:sz="0" w:space="0" w:color="auto"/>
            <w:right w:val="none" w:sz="0" w:space="0" w:color="auto"/>
          </w:divBdr>
        </w:div>
        <w:div w:id="1868443279">
          <w:marLeft w:val="0"/>
          <w:marRight w:val="0"/>
          <w:marTop w:val="330"/>
          <w:marBottom w:val="0"/>
          <w:divBdr>
            <w:top w:val="none" w:sz="0" w:space="0" w:color="auto"/>
            <w:left w:val="none" w:sz="0" w:space="0" w:color="auto"/>
            <w:bottom w:val="none" w:sz="0" w:space="0" w:color="auto"/>
            <w:right w:val="none" w:sz="0" w:space="0" w:color="auto"/>
          </w:divBdr>
        </w:div>
        <w:div w:id="839077962">
          <w:marLeft w:val="0"/>
          <w:marRight w:val="0"/>
          <w:marTop w:val="330"/>
          <w:marBottom w:val="0"/>
          <w:divBdr>
            <w:top w:val="none" w:sz="0" w:space="0" w:color="auto"/>
            <w:left w:val="none" w:sz="0" w:space="0" w:color="auto"/>
            <w:bottom w:val="none" w:sz="0" w:space="0" w:color="auto"/>
            <w:right w:val="none" w:sz="0" w:space="0" w:color="auto"/>
          </w:divBdr>
        </w:div>
        <w:div w:id="1402679232">
          <w:marLeft w:val="0"/>
          <w:marRight w:val="0"/>
          <w:marTop w:val="330"/>
          <w:marBottom w:val="0"/>
          <w:divBdr>
            <w:top w:val="none" w:sz="0" w:space="0" w:color="auto"/>
            <w:left w:val="none" w:sz="0" w:space="0" w:color="auto"/>
            <w:bottom w:val="none" w:sz="0" w:space="0" w:color="auto"/>
            <w:right w:val="none" w:sz="0" w:space="0" w:color="auto"/>
          </w:divBdr>
        </w:div>
        <w:div w:id="1716198411">
          <w:marLeft w:val="0"/>
          <w:marRight w:val="0"/>
          <w:marTop w:val="330"/>
          <w:marBottom w:val="0"/>
          <w:divBdr>
            <w:top w:val="none" w:sz="0" w:space="0" w:color="auto"/>
            <w:left w:val="none" w:sz="0" w:space="0" w:color="auto"/>
            <w:bottom w:val="none" w:sz="0" w:space="0" w:color="auto"/>
            <w:right w:val="none" w:sz="0" w:space="0" w:color="auto"/>
          </w:divBdr>
        </w:div>
        <w:div w:id="1949506320">
          <w:marLeft w:val="0"/>
          <w:marRight w:val="0"/>
          <w:marTop w:val="330"/>
          <w:marBottom w:val="0"/>
          <w:divBdr>
            <w:top w:val="none" w:sz="0" w:space="0" w:color="auto"/>
            <w:left w:val="none" w:sz="0" w:space="0" w:color="auto"/>
            <w:bottom w:val="none" w:sz="0" w:space="0" w:color="auto"/>
            <w:right w:val="none" w:sz="0" w:space="0" w:color="auto"/>
          </w:divBdr>
        </w:div>
        <w:div w:id="1384331700">
          <w:marLeft w:val="0"/>
          <w:marRight w:val="0"/>
          <w:marTop w:val="330"/>
          <w:marBottom w:val="0"/>
          <w:divBdr>
            <w:top w:val="none" w:sz="0" w:space="0" w:color="auto"/>
            <w:left w:val="none" w:sz="0" w:space="0" w:color="auto"/>
            <w:bottom w:val="none" w:sz="0" w:space="0" w:color="auto"/>
            <w:right w:val="none" w:sz="0" w:space="0" w:color="auto"/>
          </w:divBdr>
        </w:div>
        <w:div w:id="1290473426">
          <w:marLeft w:val="0"/>
          <w:marRight w:val="0"/>
          <w:marTop w:val="330"/>
          <w:marBottom w:val="0"/>
          <w:divBdr>
            <w:top w:val="none" w:sz="0" w:space="0" w:color="auto"/>
            <w:left w:val="none" w:sz="0" w:space="0" w:color="auto"/>
            <w:bottom w:val="none" w:sz="0" w:space="0" w:color="auto"/>
            <w:right w:val="none" w:sz="0" w:space="0" w:color="auto"/>
          </w:divBdr>
        </w:div>
        <w:div w:id="2076465004">
          <w:marLeft w:val="0"/>
          <w:marRight w:val="0"/>
          <w:marTop w:val="330"/>
          <w:marBottom w:val="0"/>
          <w:divBdr>
            <w:top w:val="none" w:sz="0" w:space="0" w:color="auto"/>
            <w:left w:val="none" w:sz="0" w:space="0" w:color="auto"/>
            <w:bottom w:val="none" w:sz="0" w:space="0" w:color="auto"/>
            <w:right w:val="none" w:sz="0" w:space="0" w:color="auto"/>
          </w:divBdr>
        </w:div>
        <w:div w:id="1895508078">
          <w:marLeft w:val="0"/>
          <w:marRight w:val="0"/>
          <w:marTop w:val="330"/>
          <w:marBottom w:val="0"/>
          <w:divBdr>
            <w:top w:val="none" w:sz="0" w:space="0" w:color="auto"/>
            <w:left w:val="none" w:sz="0" w:space="0" w:color="auto"/>
            <w:bottom w:val="none" w:sz="0" w:space="0" w:color="auto"/>
            <w:right w:val="none" w:sz="0" w:space="0" w:color="auto"/>
          </w:divBdr>
        </w:div>
        <w:div w:id="581185946">
          <w:marLeft w:val="0"/>
          <w:marRight w:val="0"/>
          <w:marTop w:val="330"/>
          <w:marBottom w:val="0"/>
          <w:divBdr>
            <w:top w:val="none" w:sz="0" w:space="0" w:color="auto"/>
            <w:left w:val="none" w:sz="0" w:space="0" w:color="auto"/>
            <w:bottom w:val="none" w:sz="0" w:space="0" w:color="auto"/>
            <w:right w:val="none" w:sz="0" w:space="0" w:color="auto"/>
          </w:divBdr>
        </w:div>
        <w:div w:id="1964337987">
          <w:marLeft w:val="0"/>
          <w:marRight w:val="0"/>
          <w:marTop w:val="330"/>
          <w:marBottom w:val="0"/>
          <w:divBdr>
            <w:top w:val="none" w:sz="0" w:space="0" w:color="auto"/>
            <w:left w:val="none" w:sz="0" w:space="0" w:color="auto"/>
            <w:bottom w:val="none" w:sz="0" w:space="0" w:color="auto"/>
            <w:right w:val="none" w:sz="0" w:space="0" w:color="auto"/>
          </w:divBdr>
        </w:div>
        <w:div w:id="76095704">
          <w:marLeft w:val="0"/>
          <w:marRight w:val="0"/>
          <w:marTop w:val="330"/>
          <w:marBottom w:val="0"/>
          <w:divBdr>
            <w:top w:val="none" w:sz="0" w:space="0" w:color="auto"/>
            <w:left w:val="none" w:sz="0" w:space="0" w:color="auto"/>
            <w:bottom w:val="none" w:sz="0" w:space="0" w:color="auto"/>
            <w:right w:val="none" w:sz="0" w:space="0" w:color="auto"/>
          </w:divBdr>
        </w:div>
        <w:div w:id="2125343384">
          <w:marLeft w:val="0"/>
          <w:marRight w:val="0"/>
          <w:marTop w:val="330"/>
          <w:marBottom w:val="0"/>
          <w:divBdr>
            <w:top w:val="none" w:sz="0" w:space="0" w:color="auto"/>
            <w:left w:val="none" w:sz="0" w:space="0" w:color="auto"/>
            <w:bottom w:val="none" w:sz="0" w:space="0" w:color="auto"/>
            <w:right w:val="none" w:sz="0" w:space="0" w:color="auto"/>
          </w:divBdr>
        </w:div>
        <w:div w:id="355737786">
          <w:marLeft w:val="0"/>
          <w:marRight w:val="0"/>
          <w:marTop w:val="330"/>
          <w:marBottom w:val="0"/>
          <w:divBdr>
            <w:top w:val="none" w:sz="0" w:space="0" w:color="auto"/>
            <w:left w:val="none" w:sz="0" w:space="0" w:color="auto"/>
            <w:bottom w:val="none" w:sz="0" w:space="0" w:color="auto"/>
            <w:right w:val="none" w:sz="0" w:space="0" w:color="auto"/>
          </w:divBdr>
        </w:div>
        <w:div w:id="39061941">
          <w:marLeft w:val="0"/>
          <w:marRight w:val="0"/>
          <w:marTop w:val="330"/>
          <w:marBottom w:val="0"/>
          <w:divBdr>
            <w:top w:val="none" w:sz="0" w:space="0" w:color="auto"/>
            <w:left w:val="none" w:sz="0" w:space="0" w:color="auto"/>
            <w:bottom w:val="none" w:sz="0" w:space="0" w:color="auto"/>
            <w:right w:val="none" w:sz="0" w:space="0" w:color="auto"/>
          </w:divBdr>
        </w:div>
        <w:div w:id="1965039323">
          <w:marLeft w:val="0"/>
          <w:marRight w:val="0"/>
          <w:marTop w:val="330"/>
          <w:marBottom w:val="0"/>
          <w:divBdr>
            <w:top w:val="none" w:sz="0" w:space="0" w:color="auto"/>
            <w:left w:val="none" w:sz="0" w:space="0" w:color="auto"/>
            <w:bottom w:val="none" w:sz="0" w:space="0" w:color="auto"/>
            <w:right w:val="none" w:sz="0" w:space="0" w:color="auto"/>
          </w:divBdr>
        </w:div>
        <w:div w:id="962073204">
          <w:marLeft w:val="0"/>
          <w:marRight w:val="0"/>
          <w:marTop w:val="330"/>
          <w:marBottom w:val="0"/>
          <w:divBdr>
            <w:top w:val="none" w:sz="0" w:space="0" w:color="auto"/>
            <w:left w:val="none" w:sz="0" w:space="0" w:color="auto"/>
            <w:bottom w:val="none" w:sz="0" w:space="0" w:color="auto"/>
            <w:right w:val="none" w:sz="0" w:space="0" w:color="auto"/>
          </w:divBdr>
        </w:div>
        <w:div w:id="134301029">
          <w:marLeft w:val="0"/>
          <w:marRight w:val="0"/>
          <w:marTop w:val="330"/>
          <w:marBottom w:val="0"/>
          <w:divBdr>
            <w:top w:val="none" w:sz="0" w:space="0" w:color="auto"/>
            <w:left w:val="none" w:sz="0" w:space="0" w:color="auto"/>
            <w:bottom w:val="none" w:sz="0" w:space="0" w:color="auto"/>
            <w:right w:val="none" w:sz="0" w:space="0" w:color="auto"/>
          </w:divBdr>
        </w:div>
        <w:div w:id="1061710316">
          <w:marLeft w:val="0"/>
          <w:marRight w:val="0"/>
          <w:marTop w:val="330"/>
          <w:marBottom w:val="0"/>
          <w:divBdr>
            <w:top w:val="none" w:sz="0" w:space="0" w:color="auto"/>
            <w:left w:val="none" w:sz="0" w:space="0" w:color="auto"/>
            <w:bottom w:val="none" w:sz="0" w:space="0" w:color="auto"/>
            <w:right w:val="none" w:sz="0" w:space="0" w:color="auto"/>
          </w:divBdr>
        </w:div>
        <w:div w:id="876433353">
          <w:marLeft w:val="0"/>
          <w:marRight w:val="0"/>
          <w:marTop w:val="330"/>
          <w:marBottom w:val="0"/>
          <w:divBdr>
            <w:top w:val="none" w:sz="0" w:space="0" w:color="auto"/>
            <w:left w:val="none" w:sz="0" w:space="0" w:color="auto"/>
            <w:bottom w:val="none" w:sz="0" w:space="0" w:color="auto"/>
            <w:right w:val="none" w:sz="0" w:space="0" w:color="auto"/>
          </w:divBdr>
        </w:div>
        <w:div w:id="2046321505">
          <w:marLeft w:val="0"/>
          <w:marRight w:val="0"/>
          <w:marTop w:val="330"/>
          <w:marBottom w:val="0"/>
          <w:divBdr>
            <w:top w:val="none" w:sz="0" w:space="0" w:color="auto"/>
            <w:left w:val="none" w:sz="0" w:space="0" w:color="auto"/>
            <w:bottom w:val="none" w:sz="0" w:space="0" w:color="auto"/>
            <w:right w:val="none" w:sz="0" w:space="0" w:color="auto"/>
          </w:divBdr>
        </w:div>
        <w:div w:id="471412776">
          <w:marLeft w:val="0"/>
          <w:marRight w:val="0"/>
          <w:marTop w:val="330"/>
          <w:marBottom w:val="0"/>
          <w:divBdr>
            <w:top w:val="none" w:sz="0" w:space="0" w:color="auto"/>
            <w:left w:val="none" w:sz="0" w:space="0" w:color="auto"/>
            <w:bottom w:val="none" w:sz="0" w:space="0" w:color="auto"/>
            <w:right w:val="none" w:sz="0" w:space="0" w:color="auto"/>
          </w:divBdr>
        </w:div>
        <w:div w:id="1948610235">
          <w:marLeft w:val="0"/>
          <w:marRight w:val="0"/>
          <w:marTop w:val="330"/>
          <w:marBottom w:val="0"/>
          <w:divBdr>
            <w:top w:val="none" w:sz="0" w:space="0" w:color="auto"/>
            <w:left w:val="none" w:sz="0" w:space="0" w:color="auto"/>
            <w:bottom w:val="none" w:sz="0" w:space="0" w:color="auto"/>
            <w:right w:val="none" w:sz="0" w:space="0" w:color="auto"/>
          </w:divBdr>
        </w:div>
        <w:div w:id="382219700">
          <w:marLeft w:val="0"/>
          <w:marRight w:val="0"/>
          <w:marTop w:val="330"/>
          <w:marBottom w:val="0"/>
          <w:divBdr>
            <w:top w:val="none" w:sz="0" w:space="0" w:color="auto"/>
            <w:left w:val="none" w:sz="0" w:space="0" w:color="auto"/>
            <w:bottom w:val="none" w:sz="0" w:space="0" w:color="auto"/>
            <w:right w:val="none" w:sz="0" w:space="0" w:color="auto"/>
          </w:divBdr>
        </w:div>
        <w:div w:id="1591351316">
          <w:marLeft w:val="0"/>
          <w:marRight w:val="0"/>
          <w:marTop w:val="330"/>
          <w:marBottom w:val="0"/>
          <w:divBdr>
            <w:top w:val="none" w:sz="0" w:space="0" w:color="auto"/>
            <w:left w:val="none" w:sz="0" w:space="0" w:color="auto"/>
            <w:bottom w:val="none" w:sz="0" w:space="0" w:color="auto"/>
            <w:right w:val="none" w:sz="0" w:space="0" w:color="auto"/>
          </w:divBdr>
        </w:div>
        <w:div w:id="958298435">
          <w:marLeft w:val="0"/>
          <w:marRight w:val="0"/>
          <w:marTop w:val="330"/>
          <w:marBottom w:val="0"/>
          <w:divBdr>
            <w:top w:val="none" w:sz="0" w:space="0" w:color="auto"/>
            <w:left w:val="none" w:sz="0" w:space="0" w:color="auto"/>
            <w:bottom w:val="none" w:sz="0" w:space="0" w:color="auto"/>
            <w:right w:val="none" w:sz="0" w:space="0" w:color="auto"/>
          </w:divBdr>
        </w:div>
        <w:div w:id="751590184">
          <w:marLeft w:val="0"/>
          <w:marRight w:val="0"/>
          <w:marTop w:val="330"/>
          <w:marBottom w:val="0"/>
          <w:divBdr>
            <w:top w:val="none" w:sz="0" w:space="0" w:color="auto"/>
            <w:left w:val="none" w:sz="0" w:space="0" w:color="auto"/>
            <w:bottom w:val="none" w:sz="0" w:space="0" w:color="auto"/>
            <w:right w:val="none" w:sz="0" w:space="0" w:color="auto"/>
          </w:divBdr>
        </w:div>
        <w:div w:id="1066412040">
          <w:marLeft w:val="0"/>
          <w:marRight w:val="0"/>
          <w:marTop w:val="330"/>
          <w:marBottom w:val="0"/>
          <w:divBdr>
            <w:top w:val="none" w:sz="0" w:space="0" w:color="auto"/>
            <w:left w:val="none" w:sz="0" w:space="0" w:color="auto"/>
            <w:bottom w:val="none" w:sz="0" w:space="0" w:color="auto"/>
            <w:right w:val="none" w:sz="0" w:space="0" w:color="auto"/>
          </w:divBdr>
        </w:div>
        <w:div w:id="1591767969">
          <w:marLeft w:val="0"/>
          <w:marRight w:val="0"/>
          <w:marTop w:val="330"/>
          <w:marBottom w:val="0"/>
          <w:divBdr>
            <w:top w:val="none" w:sz="0" w:space="0" w:color="auto"/>
            <w:left w:val="none" w:sz="0" w:space="0" w:color="auto"/>
            <w:bottom w:val="none" w:sz="0" w:space="0" w:color="auto"/>
            <w:right w:val="none" w:sz="0" w:space="0" w:color="auto"/>
          </w:divBdr>
        </w:div>
        <w:div w:id="72699569">
          <w:marLeft w:val="0"/>
          <w:marRight w:val="0"/>
          <w:marTop w:val="330"/>
          <w:marBottom w:val="0"/>
          <w:divBdr>
            <w:top w:val="none" w:sz="0" w:space="0" w:color="auto"/>
            <w:left w:val="none" w:sz="0" w:space="0" w:color="auto"/>
            <w:bottom w:val="none" w:sz="0" w:space="0" w:color="auto"/>
            <w:right w:val="none" w:sz="0" w:space="0" w:color="auto"/>
          </w:divBdr>
        </w:div>
        <w:div w:id="100957279">
          <w:marLeft w:val="0"/>
          <w:marRight w:val="0"/>
          <w:marTop w:val="330"/>
          <w:marBottom w:val="0"/>
          <w:divBdr>
            <w:top w:val="none" w:sz="0" w:space="0" w:color="auto"/>
            <w:left w:val="none" w:sz="0" w:space="0" w:color="auto"/>
            <w:bottom w:val="none" w:sz="0" w:space="0" w:color="auto"/>
            <w:right w:val="none" w:sz="0" w:space="0" w:color="auto"/>
          </w:divBdr>
        </w:div>
        <w:div w:id="2112820123">
          <w:marLeft w:val="0"/>
          <w:marRight w:val="0"/>
          <w:marTop w:val="330"/>
          <w:marBottom w:val="0"/>
          <w:divBdr>
            <w:top w:val="none" w:sz="0" w:space="0" w:color="auto"/>
            <w:left w:val="none" w:sz="0" w:space="0" w:color="auto"/>
            <w:bottom w:val="none" w:sz="0" w:space="0" w:color="auto"/>
            <w:right w:val="none" w:sz="0" w:space="0" w:color="auto"/>
          </w:divBdr>
        </w:div>
      </w:divsChild>
    </w:div>
    <w:div w:id="1052385174">
      <w:bodyDiv w:val="1"/>
      <w:marLeft w:val="0"/>
      <w:marRight w:val="0"/>
      <w:marTop w:val="0"/>
      <w:marBottom w:val="0"/>
      <w:divBdr>
        <w:top w:val="none" w:sz="0" w:space="0" w:color="auto"/>
        <w:left w:val="none" w:sz="0" w:space="0" w:color="auto"/>
        <w:bottom w:val="none" w:sz="0" w:space="0" w:color="auto"/>
        <w:right w:val="none" w:sz="0" w:space="0" w:color="auto"/>
      </w:divBdr>
    </w:div>
    <w:div w:id="1074208231">
      <w:bodyDiv w:val="1"/>
      <w:marLeft w:val="0"/>
      <w:marRight w:val="0"/>
      <w:marTop w:val="0"/>
      <w:marBottom w:val="0"/>
      <w:divBdr>
        <w:top w:val="none" w:sz="0" w:space="0" w:color="auto"/>
        <w:left w:val="none" w:sz="0" w:space="0" w:color="auto"/>
        <w:bottom w:val="none" w:sz="0" w:space="0" w:color="auto"/>
        <w:right w:val="none" w:sz="0" w:space="0" w:color="auto"/>
      </w:divBdr>
    </w:div>
    <w:div w:id="1093087726">
      <w:bodyDiv w:val="1"/>
      <w:marLeft w:val="0"/>
      <w:marRight w:val="0"/>
      <w:marTop w:val="0"/>
      <w:marBottom w:val="0"/>
      <w:divBdr>
        <w:top w:val="none" w:sz="0" w:space="0" w:color="auto"/>
        <w:left w:val="none" w:sz="0" w:space="0" w:color="auto"/>
        <w:bottom w:val="none" w:sz="0" w:space="0" w:color="auto"/>
        <w:right w:val="none" w:sz="0" w:space="0" w:color="auto"/>
      </w:divBdr>
    </w:div>
    <w:div w:id="1096244180">
      <w:bodyDiv w:val="1"/>
      <w:marLeft w:val="0"/>
      <w:marRight w:val="0"/>
      <w:marTop w:val="0"/>
      <w:marBottom w:val="0"/>
      <w:divBdr>
        <w:top w:val="none" w:sz="0" w:space="0" w:color="auto"/>
        <w:left w:val="none" w:sz="0" w:space="0" w:color="auto"/>
        <w:bottom w:val="none" w:sz="0" w:space="0" w:color="auto"/>
        <w:right w:val="none" w:sz="0" w:space="0" w:color="auto"/>
      </w:divBdr>
    </w:div>
    <w:div w:id="1123187348">
      <w:bodyDiv w:val="1"/>
      <w:marLeft w:val="0"/>
      <w:marRight w:val="0"/>
      <w:marTop w:val="0"/>
      <w:marBottom w:val="0"/>
      <w:divBdr>
        <w:top w:val="none" w:sz="0" w:space="0" w:color="auto"/>
        <w:left w:val="none" w:sz="0" w:space="0" w:color="auto"/>
        <w:bottom w:val="none" w:sz="0" w:space="0" w:color="auto"/>
        <w:right w:val="none" w:sz="0" w:space="0" w:color="auto"/>
      </w:divBdr>
    </w:div>
    <w:div w:id="1157456344">
      <w:bodyDiv w:val="1"/>
      <w:marLeft w:val="0"/>
      <w:marRight w:val="0"/>
      <w:marTop w:val="0"/>
      <w:marBottom w:val="0"/>
      <w:divBdr>
        <w:top w:val="none" w:sz="0" w:space="0" w:color="auto"/>
        <w:left w:val="none" w:sz="0" w:space="0" w:color="auto"/>
        <w:bottom w:val="none" w:sz="0" w:space="0" w:color="auto"/>
        <w:right w:val="none" w:sz="0" w:space="0" w:color="auto"/>
      </w:divBdr>
    </w:div>
    <w:div w:id="1231769984">
      <w:bodyDiv w:val="1"/>
      <w:marLeft w:val="0"/>
      <w:marRight w:val="0"/>
      <w:marTop w:val="0"/>
      <w:marBottom w:val="0"/>
      <w:divBdr>
        <w:top w:val="none" w:sz="0" w:space="0" w:color="auto"/>
        <w:left w:val="none" w:sz="0" w:space="0" w:color="auto"/>
        <w:bottom w:val="none" w:sz="0" w:space="0" w:color="auto"/>
        <w:right w:val="none" w:sz="0" w:space="0" w:color="auto"/>
      </w:divBdr>
    </w:div>
    <w:div w:id="1284003191">
      <w:bodyDiv w:val="1"/>
      <w:marLeft w:val="0"/>
      <w:marRight w:val="0"/>
      <w:marTop w:val="0"/>
      <w:marBottom w:val="0"/>
      <w:divBdr>
        <w:top w:val="none" w:sz="0" w:space="0" w:color="auto"/>
        <w:left w:val="none" w:sz="0" w:space="0" w:color="auto"/>
        <w:bottom w:val="none" w:sz="0" w:space="0" w:color="auto"/>
        <w:right w:val="none" w:sz="0" w:space="0" w:color="auto"/>
      </w:divBdr>
    </w:div>
    <w:div w:id="1317025943">
      <w:bodyDiv w:val="1"/>
      <w:marLeft w:val="0"/>
      <w:marRight w:val="0"/>
      <w:marTop w:val="0"/>
      <w:marBottom w:val="0"/>
      <w:divBdr>
        <w:top w:val="none" w:sz="0" w:space="0" w:color="auto"/>
        <w:left w:val="none" w:sz="0" w:space="0" w:color="auto"/>
        <w:bottom w:val="none" w:sz="0" w:space="0" w:color="auto"/>
        <w:right w:val="none" w:sz="0" w:space="0" w:color="auto"/>
      </w:divBdr>
    </w:div>
    <w:div w:id="1354530451">
      <w:bodyDiv w:val="1"/>
      <w:marLeft w:val="0"/>
      <w:marRight w:val="0"/>
      <w:marTop w:val="0"/>
      <w:marBottom w:val="0"/>
      <w:divBdr>
        <w:top w:val="none" w:sz="0" w:space="0" w:color="auto"/>
        <w:left w:val="none" w:sz="0" w:space="0" w:color="auto"/>
        <w:bottom w:val="none" w:sz="0" w:space="0" w:color="auto"/>
        <w:right w:val="none" w:sz="0" w:space="0" w:color="auto"/>
      </w:divBdr>
    </w:div>
    <w:div w:id="1359357527">
      <w:bodyDiv w:val="1"/>
      <w:marLeft w:val="0"/>
      <w:marRight w:val="0"/>
      <w:marTop w:val="0"/>
      <w:marBottom w:val="0"/>
      <w:divBdr>
        <w:top w:val="none" w:sz="0" w:space="0" w:color="auto"/>
        <w:left w:val="none" w:sz="0" w:space="0" w:color="auto"/>
        <w:bottom w:val="none" w:sz="0" w:space="0" w:color="auto"/>
        <w:right w:val="none" w:sz="0" w:space="0" w:color="auto"/>
      </w:divBdr>
    </w:div>
    <w:div w:id="1396778934">
      <w:bodyDiv w:val="1"/>
      <w:marLeft w:val="0"/>
      <w:marRight w:val="0"/>
      <w:marTop w:val="0"/>
      <w:marBottom w:val="0"/>
      <w:divBdr>
        <w:top w:val="none" w:sz="0" w:space="0" w:color="auto"/>
        <w:left w:val="none" w:sz="0" w:space="0" w:color="auto"/>
        <w:bottom w:val="none" w:sz="0" w:space="0" w:color="auto"/>
        <w:right w:val="none" w:sz="0" w:space="0" w:color="auto"/>
      </w:divBdr>
    </w:div>
    <w:div w:id="1418553110">
      <w:bodyDiv w:val="1"/>
      <w:marLeft w:val="0"/>
      <w:marRight w:val="0"/>
      <w:marTop w:val="0"/>
      <w:marBottom w:val="0"/>
      <w:divBdr>
        <w:top w:val="none" w:sz="0" w:space="0" w:color="auto"/>
        <w:left w:val="none" w:sz="0" w:space="0" w:color="auto"/>
        <w:bottom w:val="none" w:sz="0" w:space="0" w:color="auto"/>
        <w:right w:val="none" w:sz="0" w:space="0" w:color="auto"/>
      </w:divBdr>
    </w:div>
    <w:div w:id="1460145851">
      <w:bodyDiv w:val="1"/>
      <w:marLeft w:val="0"/>
      <w:marRight w:val="0"/>
      <w:marTop w:val="0"/>
      <w:marBottom w:val="0"/>
      <w:divBdr>
        <w:top w:val="none" w:sz="0" w:space="0" w:color="auto"/>
        <w:left w:val="none" w:sz="0" w:space="0" w:color="auto"/>
        <w:bottom w:val="none" w:sz="0" w:space="0" w:color="auto"/>
        <w:right w:val="none" w:sz="0" w:space="0" w:color="auto"/>
      </w:divBdr>
    </w:div>
    <w:div w:id="1468399830">
      <w:bodyDiv w:val="1"/>
      <w:marLeft w:val="0"/>
      <w:marRight w:val="0"/>
      <w:marTop w:val="0"/>
      <w:marBottom w:val="0"/>
      <w:divBdr>
        <w:top w:val="none" w:sz="0" w:space="0" w:color="auto"/>
        <w:left w:val="none" w:sz="0" w:space="0" w:color="auto"/>
        <w:bottom w:val="none" w:sz="0" w:space="0" w:color="auto"/>
        <w:right w:val="none" w:sz="0" w:space="0" w:color="auto"/>
      </w:divBdr>
    </w:div>
    <w:div w:id="1487430794">
      <w:bodyDiv w:val="1"/>
      <w:marLeft w:val="0"/>
      <w:marRight w:val="0"/>
      <w:marTop w:val="0"/>
      <w:marBottom w:val="0"/>
      <w:divBdr>
        <w:top w:val="none" w:sz="0" w:space="0" w:color="auto"/>
        <w:left w:val="none" w:sz="0" w:space="0" w:color="auto"/>
        <w:bottom w:val="none" w:sz="0" w:space="0" w:color="auto"/>
        <w:right w:val="none" w:sz="0" w:space="0" w:color="auto"/>
      </w:divBdr>
    </w:div>
    <w:div w:id="1582644066">
      <w:bodyDiv w:val="1"/>
      <w:marLeft w:val="0"/>
      <w:marRight w:val="0"/>
      <w:marTop w:val="0"/>
      <w:marBottom w:val="0"/>
      <w:divBdr>
        <w:top w:val="none" w:sz="0" w:space="0" w:color="auto"/>
        <w:left w:val="none" w:sz="0" w:space="0" w:color="auto"/>
        <w:bottom w:val="none" w:sz="0" w:space="0" w:color="auto"/>
        <w:right w:val="none" w:sz="0" w:space="0" w:color="auto"/>
      </w:divBdr>
    </w:div>
    <w:div w:id="1603613968">
      <w:bodyDiv w:val="1"/>
      <w:marLeft w:val="0"/>
      <w:marRight w:val="0"/>
      <w:marTop w:val="0"/>
      <w:marBottom w:val="0"/>
      <w:divBdr>
        <w:top w:val="none" w:sz="0" w:space="0" w:color="auto"/>
        <w:left w:val="none" w:sz="0" w:space="0" w:color="auto"/>
        <w:bottom w:val="none" w:sz="0" w:space="0" w:color="auto"/>
        <w:right w:val="none" w:sz="0" w:space="0" w:color="auto"/>
      </w:divBdr>
    </w:div>
    <w:div w:id="1736930064">
      <w:bodyDiv w:val="1"/>
      <w:marLeft w:val="0"/>
      <w:marRight w:val="0"/>
      <w:marTop w:val="0"/>
      <w:marBottom w:val="0"/>
      <w:divBdr>
        <w:top w:val="none" w:sz="0" w:space="0" w:color="auto"/>
        <w:left w:val="none" w:sz="0" w:space="0" w:color="auto"/>
        <w:bottom w:val="none" w:sz="0" w:space="0" w:color="auto"/>
        <w:right w:val="none" w:sz="0" w:space="0" w:color="auto"/>
      </w:divBdr>
    </w:div>
    <w:div w:id="1739984866">
      <w:bodyDiv w:val="1"/>
      <w:marLeft w:val="0"/>
      <w:marRight w:val="0"/>
      <w:marTop w:val="0"/>
      <w:marBottom w:val="0"/>
      <w:divBdr>
        <w:top w:val="none" w:sz="0" w:space="0" w:color="auto"/>
        <w:left w:val="none" w:sz="0" w:space="0" w:color="auto"/>
        <w:bottom w:val="none" w:sz="0" w:space="0" w:color="auto"/>
        <w:right w:val="none" w:sz="0" w:space="0" w:color="auto"/>
      </w:divBdr>
    </w:div>
    <w:div w:id="1761945415">
      <w:bodyDiv w:val="1"/>
      <w:marLeft w:val="0"/>
      <w:marRight w:val="0"/>
      <w:marTop w:val="0"/>
      <w:marBottom w:val="0"/>
      <w:divBdr>
        <w:top w:val="none" w:sz="0" w:space="0" w:color="auto"/>
        <w:left w:val="none" w:sz="0" w:space="0" w:color="auto"/>
        <w:bottom w:val="none" w:sz="0" w:space="0" w:color="auto"/>
        <w:right w:val="none" w:sz="0" w:space="0" w:color="auto"/>
      </w:divBdr>
    </w:div>
    <w:div w:id="1839346115">
      <w:bodyDiv w:val="1"/>
      <w:marLeft w:val="0"/>
      <w:marRight w:val="0"/>
      <w:marTop w:val="0"/>
      <w:marBottom w:val="0"/>
      <w:divBdr>
        <w:top w:val="none" w:sz="0" w:space="0" w:color="auto"/>
        <w:left w:val="none" w:sz="0" w:space="0" w:color="auto"/>
        <w:bottom w:val="none" w:sz="0" w:space="0" w:color="auto"/>
        <w:right w:val="none" w:sz="0" w:space="0" w:color="auto"/>
      </w:divBdr>
    </w:div>
    <w:div w:id="1839465232">
      <w:bodyDiv w:val="1"/>
      <w:marLeft w:val="0"/>
      <w:marRight w:val="0"/>
      <w:marTop w:val="0"/>
      <w:marBottom w:val="0"/>
      <w:divBdr>
        <w:top w:val="none" w:sz="0" w:space="0" w:color="auto"/>
        <w:left w:val="none" w:sz="0" w:space="0" w:color="auto"/>
        <w:bottom w:val="none" w:sz="0" w:space="0" w:color="auto"/>
        <w:right w:val="none" w:sz="0" w:space="0" w:color="auto"/>
      </w:divBdr>
    </w:div>
    <w:div w:id="1858883630">
      <w:bodyDiv w:val="1"/>
      <w:marLeft w:val="0"/>
      <w:marRight w:val="0"/>
      <w:marTop w:val="0"/>
      <w:marBottom w:val="0"/>
      <w:divBdr>
        <w:top w:val="none" w:sz="0" w:space="0" w:color="auto"/>
        <w:left w:val="none" w:sz="0" w:space="0" w:color="auto"/>
        <w:bottom w:val="none" w:sz="0" w:space="0" w:color="auto"/>
        <w:right w:val="none" w:sz="0" w:space="0" w:color="auto"/>
      </w:divBdr>
    </w:div>
    <w:div w:id="1887597744">
      <w:bodyDiv w:val="1"/>
      <w:marLeft w:val="0"/>
      <w:marRight w:val="0"/>
      <w:marTop w:val="0"/>
      <w:marBottom w:val="0"/>
      <w:divBdr>
        <w:top w:val="none" w:sz="0" w:space="0" w:color="auto"/>
        <w:left w:val="none" w:sz="0" w:space="0" w:color="auto"/>
        <w:bottom w:val="none" w:sz="0" w:space="0" w:color="auto"/>
        <w:right w:val="none" w:sz="0" w:space="0" w:color="auto"/>
      </w:divBdr>
    </w:div>
    <w:div w:id="1924992776">
      <w:bodyDiv w:val="1"/>
      <w:marLeft w:val="0"/>
      <w:marRight w:val="0"/>
      <w:marTop w:val="0"/>
      <w:marBottom w:val="0"/>
      <w:divBdr>
        <w:top w:val="none" w:sz="0" w:space="0" w:color="auto"/>
        <w:left w:val="none" w:sz="0" w:space="0" w:color="auto"/>
        <w:bottom w:val="none" w:sz="0" w:space="0" w:color="auto"/>
        <w:right w:val="none" w:sz="0" w:space="0" w:color="auto"/>
      </w:divBdr>
    </w:div>
    <w:div w:id="1926643298">
      <w:bodyDiv w:val="1"/>
      <w:marLeft w:val="0"/>
      <w:marRight w:val="0"/>
      <w:marTop w:val="0"/>
      <w:marBottom w:val="0"/>
      <w:divBdr>
        <w:top w:val="none" w:sz="0" w:space="0" w:color="auto"/>
        <w:left w:val="none" w:sz="0" w:space="0" w:color="auto"/>
        <w:bottom w:val="none" w:sz="0" w:space="0" w:color="auto"/>
        <w:right w:val="none" w:sz="0" w:space="0" w:color="auto"/>
      </w:divBdr>
    </w:div>
    <w:div w:id="2024282390">
      <w:bodyDiv w:val="1"/>
      <w:marLeft w:val="0"/>
      <w:marRight w:val="0"/>
      <w:marTop w:val="0"/>
      <w:marBottom w:val="0"/>
      <w:divBdr>
        <w:top w:val="none" w:sz="0" w:space="0" w:color="auto"/>
        <w:left w:val="none" w:sz="0" w:space="0" w:color="auto"/>
        <w:bottom w:val="none" w:sz="0" w:space="0" w:color="auto"/>
        <w:right w:val="none" w:sz="0" w:space="0" w:color="auto"/>
      </w:divBdr>
    </w:div>
    <w:div w:id="2037191516">
      <w:bodyDiv w:val="1"/>
      <w:marLeft w:val="0"/>
      <w:marRight w:val="0"/>
      <w:marTop w:val="0"/>
      <w:marBottom w:val="0"/>
      <w:divBdr>
        <w:top w:val="none" w:sz="0" w:space="0" w:color="auto"/>
        <w:left w:val="none" w:sz="0" w:space="0" w:color="auto"/>
        <w:bottom w:val="none" w:sz="0" w:space="0" w:color="auto"/>
        <w:right w:val="none" w:sz="0" w:space="0" w:color="auto"/>
      </w:divBdr>
      <w:divsChild>
        <w:div w:id="1244533651">
          <w:marLeft w:val="0"/>
          <w:marRight w:val="0"/>
          <w:marTop w:val="0"/>
          <w:marBottom w:val="0"/>
          <w:divBdr>
            <w:top w:val="none" w:sz="0" w:space="0" w:color="auto"/>
            <w:left w:val="none" w:sz="0" w:space="0" w:color="auto"/>
            <w:bottom w:val="none" w:sz="0" w:space="0" w:color="auto"/>
            <w:right w:val="none" w:sz="0" w:space="0" w:color="auto"/>
          </w:divBdr>
          <w:divsChild>
            <w:div w:id="1616328957">
              <w:marLeft w:val="0"/>
              <w:marRight w:val="0"/>
              <w:marTop w:val="0"/>
              <w:marBottom w:val="0"/>
              <w:divBdr>
                <w:top w:val="none" w:sz="0" w:space="0" w:color="auto"/>
                <w:left w:val="none" w:sz="0" w:space="0" w:color="auto"/>
                <w:bottom w:val="none" w:sz="0" w:space="0" w:color="auto"/>
                <w:right w:val="none" w:sz="0" w:space="0" w:color="auto"/>
              </w:divBdr>
              <w:divsChild>
                <w:div w:id="164489117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2049059873">
      <w:bodyDiv w:val="1"/>
      <w:marLeft w:val="0"/>
      <w:marRight w:val="0"/>
      <w:marTop w:val="0"/>
      <w:marBottom w:val="0"/>
      <w:divBdr>
        <w:top w:val="none" w:sz="0" w:space="0" w:color="auto"/>
        <w:left w:val="none" w:sz="0" w:space="0" w:color="auto"/>
        <w:bottom w:val="none" w:sz="0" w:space="0" w:color="auto"/>
        <w:right w:val="none" w:sz="0" w:space="0" w:color="auto"/>
      </w:divBdr>
    </w:div>
    <w:div w:id="2091153721">
      <w:bodyDiv w:val="1"/>
      <w:marLeft w:val="0"/>
      <w:marRight w:val="0"/>
      <w:marTop w:val="0"/>
      <w:marBottom w:val="0"/>
      <w:divBdr>
        <w:top w:val="none" w:sz="0" w:space="0" w:color="auto"/>
        <w:left w:val="none" w:sz="0" w:space="0" w:color="auto"/>
        <w:bottom w:val="none" w:sz="0" w:space="0" w:color="auto"/>
        <w:right w:val="none" w:sz="0" w:space="0" w:color="auto"/>
      </w:divBdr>
    </w:div>
    <w:div w:id="2121607337">
      <w:bodyDiv w:val="1"/>
      <w:marLeft w:val="0"/>
      <w:marRight w:val="0"/>
      <w:marTop w:val="0"/>
      <w:marBottom w:val="0"/>
      <w:divBdr>
        <w:top w:val="none" w:sz="0" w:space="0" w:color="auto"/>
        <w:left w:val="none" w:sz="0" w:space="0" w:color="auto"/>
        <w:bottom w:val="none" w:sz="0" w:space="0" w:color="auto"/>
        <w:right w:val="none" w:sz="0" w:space="0" w:color="auto"/>
      </w:divBdr>
      <w:divsChild>
        <w:div w:id="1500384146">
          <w:marLeft w:val="0"/>
          <w:marRight w:val="0"/>
          <w:marTop w:val="150"/>
          <w:marBottom w:val="1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27BB0D8-E684-4087-83FB-A3C8DB5A8B8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55</Pages>
  <Words>45122</Words>
  <Characters>1791</Characters>
  <Application>Microsoft Office Word</Application>
  <DocSecurity>0</DocSecurity>
  <Lines>14</Lines>
  <Paragraphs>93</Paragraphs>
  <ScaleCrop>false</ScaleCrop>
  <Company/>
  <LinksUpToDate>false</LinksUpToDate>
  <CharactersWithSpaces>46820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明天&amp;你好</dc:creator>
  <cp:lastModifiedBy>824693588@qq.com</cp:lastModifiedBy>
  <cp:revision>35</cp:revision>
  <dcterms:created xsi:type="dcterms:W3CDTF">2021-07-09T07:49:00Z</dcterms:created>
  <dcterms:modified xsi:type="dcterms:W3CDTF">2021-08-20T14:29:00Z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