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附件3：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手把手教你网上兵役登记、预征报名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2017年全国征兵网网上登记报名已于1月10日开始(女生于6月25日开始)。全校广大适龄青年可登录“全国征兵网”进行兵役登记和应征报名，之后根据兵役机关安排进行实地初审初检。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1、登陆全国征兵网(http://www.gfbzb.gov.cn)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"http://t3.chei.com.cn/common/zbbm/images/z/bmgl2017/top.png"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31765" cy="2211070"/>
            <wp:effectExtent l="0" t="0" r="6985" b="177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编者语：打开全国征兵网首页，不妨了解下相应的征兵政策和报名条件(如报名年龄、身体条件规定、优惠政策等)。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在全国征兵网首页右侧，男生兵役登记点击“兵役登记（男兵）”，女生兵役登记和应征报名就点下面的“应征报名（女兵）”。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微软雅黑" w:hAnsi="微软雅黑" w:eastAsia="微软雅黑" w:cs="宋体"/>
          <w:color w:val="333333"/>
          <w:kern w:val="0"/>
          <w:szCs w:val="21"/>
        </w:rPr>
        <w:drawing>
          <wp:inline distT="0" distB="0" distL="0" distR="0">
            <wp:extent cx="5195570" cy="2720340"/>
            <wp:effectExtent l="0" t="0" r="5080" b="3810"/>
            <wp:docPr id="20" name="图片 20" descr="http://f10.baidu.com/it/u=4093150437,2539331192&amp;fm=170&amp;s=04A869B01CBC3F88430D2456030090F2&amp;w=640&amp;h=335&amp;img.JPEG&amp;access=215967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http://f10.baidu.com/it/u=4093150437,2539331192&amp;fm=170&amp;s=04A869B01CBC3F88430D2456030090F2&amp;w=640&amp;h=335&amp;img.JPEG&amp;access=2159673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  <w:t>编者语：</w: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有些小伙伴看到这么多的菜单就有些懵了，其实不用紧张，如果你是第一次来的男生，直接从“兵役登记（男兵）”进入页面就可以了；否则就从“应征报名（男兵）”进入页面。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接下来的界面出现了：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ascii="宋体" w:hAnsi="宋体" w:eastAsia="宋体" w:cs="宋体"/>
          <w:sz w:val="24"/>
          <w:szCs w:val="24"/>
        </w:rPr>
      </w:pPr>
      <w:r>
        <w:rPr>
          <w:rFonts w:ascii="微软雅黑" w:hAnsi="微软雅黑" w:eastAsia="微软雅黑" w:cs="宋体"/>
          <w:color w:val="333333"/>
          <w:kern w:val="0"/>
          <w:szCs w:val="21"/>
        </w:rPr>
        <w:drawing>
          <wp:inline distT="0" distB="0" distL="0" distR="0">
            <wp:extent cx="5265420" cy="2847340"/>
            <wp:effectExtent l="0" t="0" r="11430" b="10160"/>
            <wp:docPr id="19" name="图片 19" descr="http://f11.baidu.com/it/u=2588126206,833538839&amp;fm=170&amp;s=0EF861930ABC4C886845044B030080F3&amp;w=640&amp;h=346&amp;img.JPEG&amp;access=215967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ttp://f11.baidu.com/it/u=2588126206,833538839&amp;fm=170&amp;s=0EF861930ABC4C886845044B030080F3&amp;w=640&amp;h=346&amp;img.JPEG&amp;access=2159673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在这个页面中，会告知我们报名时间以及参军的政策说明，建议看后，点击“进行兵役登记”，迈出你军旅生涯的第一步吧！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  <w:t>小建议：</w:t>
      </w:r>
      <w:r>
        <w:rPr>
          <w:rFonts w:hint="eastAsia" w:ascii="楷体" w:hAnsi="楷体" w:eastAsia="楷体" w:cs="楷体"/>
          <w:b w:val="0"/>
          <w:bCs w:val="0"/>
          <w:sz w:val="21"/>
          <w:szCs w:val="21"/>
          <w:lang w:val="en-US" w:eastAsia="zh-CN"/>
        </w:rPr>
        <w:t>推荐看一下全国征兵网页脚上的帮助中心，对各种疑问都有较为详细的解答。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2.注册新用户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什么情况？点击之后发现竟然打开了一个新的页面要求登录？没有注册过账号，怎么登录？！这个时候你只需要在页面上点击“注册”按钮去注册一个学信网账号后进行登录就行了。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"http://t1.chei.com.cn/common/zbbm/images/z/bmgl2016/step2.png"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68570" cy="2994660"/>
            <wp:effectExtent l="0" t="0" r="17780" b="1524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  <w:t>编者语：</w: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注册学信网账号必须实名，一定要用真实姓名和身份证认真填写，兵役机关将对有效信息进行审核。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点击“注册”，进入“欢迎注册学信网帐号”页面，推荐大家用手机号码注册，然后在校验码一栏的右侧点击“免费获取”，这时网站会向你的手机发送六位数的校验码短信。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ascii="微软雅黑" w:hAnsi="微软雅黑" w:eastAsia="微软雅黑" w:cs="宋体"/>
          <w:color w:val="333333"/>
          <w:kern w:val="0"/>
          <w:szCs w:val="21"/>
        </w:rPr>
      </w:pPr>
      <w:r>
        <w:rPr>
          <w:rFonts w:ascii="微软雅黑" w:hAnsi="微软雅黑" w:eastAsia="微软雅黑" w:cs="宋体"/>
          <w:color w:val="333333"/>
          <w:kern w:val="0"/>
          <w:szCs w:val="21"/>
        </w:rPr>
        <w:drawing>
          <wp:inline distT="0" distB="0" distL="0" distR="0">
            <wp:extent cx="5122545" cy="2849880"/>
            <wp:effectExtent l="0" t="0" r="1905" b="7620"/>
            <wp:docPr id="17" name="图片 17" descr="http://f10.baidu.com/it/u=1939478847,157194244&amp;fm=170&amp;s=1902E81240F8498C705CE0D9020010BB&amp;w=640&amp;h=356&amp;img.JPEG&amp;access=215967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ttp://f10.baidu.com/it/u=1939478847,157194244&amp;fm=170&amp;s=1902E81240F8498C705CE0D9020010BB&amp;w=640&amp;h=356&amp;img.JPEG&amp;access=2159673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宋体"/>
          <w:color w:val="333333"/>
          <w:kern w:val="0"/>
          <w:szCs w:val="21"/>
          <w:lang w:val="en-US" w:eastAsia="zh-CN"/>
        </w:rPr>
      </w:pPr>
      <w:r>
        <w:rPr>
          <w:rFonts w:ascii="微软雅黑" w:hAnsi="微软雅黑" w:eastAsia="微软雅黑" w:cs="宋体"/>
          <w:color w:val="333333"/>
          <w:kern w:val="0"/>
          <w:szCs w:val="21"/>
        </w:rPr>
        <w:drawing>
          <wp:inline distT="0" distB="0" distL="0" distR="0">
            <wp:extent cx="5085715" cy="2439670"/>
            <wp:effectExtent l="0" t="0" r="635" b="17780"/>
            <wp:docPr id="16" name="图片 16" descr="http://f11.baidu.com/it/u=1973245813,4025627111&amp;fm=170&amp;s=ADE2F91613FC458A587425DA0000C0B0&amp;w=640&amp;h=307&amp;img.JPEG&amp;access=215967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ttp://f11.baidu.com/it/u=1973245813,4025627111&amp;fm=170&amp;s=ADE2F91613FC458A587425DA0000C0B0&amp;w=640&amp;h=307&amp;img.JPEG&amp;access=2159673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按要求填写完“身份证号码、邮箱地址、密保问题”等相关资料后。点击“立即注册”完成学信网帐号的注册，而后跳出页面显示“帐号注册成功”。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微软雅黑" w:hAnsi="微软雅黑" w:eastAsia="微软雅黑" w:cs="宋体"/>
          <w:color w:val="333333"/>
          <w:kern w:val="0"/>
          <w:szCs w:val="21"/>
        </w:rPr>
        <w:drawing>
          <wp:inline distT="0" distB="0" distL="0" distR="0">
            <wp:extent cx="4812030" cy="2729865"/>
            <wp:effectExtent l="0" t="0" r="7620" b="13335"/>
            <wp:docPr id="15" name="图片 15" descr="http://f12.baidu.com/it/u=4077071756,2687712268&amp;fm=170&amp;s=0162DC1248FC4D88447CA0C9020010BB&amp;w=640&amp;h=344&amp;img.JPEG&amp;access=215967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ttp://f12.baidu.com/it/u=4077071756,2687712268&amp;fm=170&amp;s=0162DC1248FC4D88447CA0C9020010BB&amp;w=640&amp;h=344&amp;img.JPEG&amp;access=2159673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3、兵役登记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注册完毕后，点击“立即登录”登录系统，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微软雅黑" w:hAnsi="微软雅黑" w:eastAsia="微软雅黑" w:cs="宋体"/>
          <w:color w:val="333333"/>
          <w:kern w:val="0"/>
          <w:szCs w:val="21"/>
        </w:rPr>
        <w:drawing>
          <wp:inline distT="0" distB="0" distL="0" distR="0">
            <wp:extent cx="4937125" cy="2178685"/>
            <wp:effectExtent l="0" t="0" r="15875" b="12065"/>
            <wp:docPr id="14" name="图片 14" descr="http://f10.baidu.com/it/u=1104676677,4227250235&amp;fm=170&amp;s=89916396CA303A8A0E978D5D030010FA&amp;w=640&amp;h=318&amp;img.JPEG&amp;access=215967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ttp://f10.baidu.com/it/u=1104676677,4227250235&amp;fm=170&amp;s=89916396CA303A8A0E978D5D030010FA&amp;w=640&amp;h=318&amp;img.JPEG&amp;access=2159673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712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ascii="微软雅黑" w:hAnsi="微软雅黑" w:eastAsia="微软雅黑" w:cs="宋体"/>
          <w:color w:val="333333"/>
          <w:kern w:val="0"/>
          <w:szCs w:val="21"/>
        </w:rPr>
      </w:pPr>
      <w:r>
        <w:rPr>
          <w:rFonts w:ascii="微软雅黑" w:hAnsi="微软雅黑" w:eastAsia="微软雅黑" w:cs="宋体"/>
          <w:color w:val="333333"/>
          <w:kern w:val="0"/>
          <w:szCs w:val="21"/>
        </w:rPr>
        <w:drawing>
          <wp:inline distT="0" distB="0" distL="0" distR="0">
            <wp:extent cx="4888230" cy="2708910"/>
            <wp:effectExtent l="0" t="0" r="7620" b="15240"/>
            <wp:docPr id="13" name="图片 13" descr="http://f10.baidu.com/it/u=2836100823,822166319&amp;fm=170&amp;s=4B6B8E52C43C4D8A40D525CE0200D0F2&amp;w=640&amp;h=329&amp;img.JPEG&amp;access=215967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://f10.baidu.com/it/u=2836100823,822166319&amp;fm=170&amp;s=4B6B8E52C43C4D8A40D525CE0200D0F2&amp;w=640&amp;h=329&amp;img.JPEG&amp;access=2159673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微软雅黑" w:hAnsi="微软雅黑" w:eastAsia="微软雅黑" w:cs="宋体"/>
          <w:color w:val="333333"/>
          <w:kern w:val="0"/>
          <w:szCs w:val="21"/>
        </w:rPr>
        <w:drawing>
          <wp:inline distT="0" distB="0" distL="0" distR="0">
            <wp:extent cx="5245100" cy="2607945"/>
            <wp:effectExtent l="0" t="0" r="12700" b="1905"/>
            <wp:docPr id="12" name="图片 12" descr="http://f10.baidu.com/it/u=2078966739,942341347&amp;fm=170&amp;s=048869B01EFC3E88430D24560300D0E2&amp;w=640&amp;h=346&amp;img.JPEG&amp;access=215967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ttp://f10.baidu.com/it/u=2078966739,942341347&amp;fm=170&amp;s=048869B01EFC3E88430D24560300D0E2&amp;w=640&amp;h=346&amp;img.JPEG&amp;access=2159673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微软雅黑" w:hAnsi="微软雅黑" w:eastAsia="微软雅黑" w:cs="宋体"/>
          <w:color w:val="333333"/>
          <w:kern w:val="0"/>
          <w:szCs w:val="21"/>
        </w:rPr>
        <w:drawing>
          <wp:inline distT="0" distB="0" distL="0" distR="0">
            <wp:extent cx="5242560" cy="2895600"/>
            <wp:effectExtent l="0" t="0" r="15240" b="0"/>
            <wp:docPr id="11" name="图片 11" descr="http://f11.baidu.com/it/u=1847111320,790116559&amp;fm=170&amp;s=CEF831D30ABC4D8C2865344B0300C0F3&amp;w=640&amp;h=355&amp;img.JPEG&amp;access=215967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://f11.baidu.com/it/u=1847111320,790116559&amp;fm=170&amp;s=CEF831D30ABC4D8C2865344B0300C0F3&amp;w=640&amp;h=355&amp;img.JPEG&amp;access=2159673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出现一个崭新的页面，这个时候我们就需要兵分两路啦！曾经报过名的小伙伴可以直接点击左侧的“往年报名信息”进行信息的更新和补完。而没报过名的小伙伴们就可以点击右侧的“开始兵役登记”进行报名工作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"http://t1.chei.com.cn/common/zbbm/images/z/bmgl2016/step2-1.png"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48275" cy="2160270"/>
            <wp:effectExtent l="0" t="0" r="9525" b="1143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4、填写信息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开始报名你会发现跟所有的软件安装一样，会让你阅读一大篇的使用说明。小编十分不建议你跟安装软件一样，直接点确定。在这个时候请详细阅读、详细阅读、详细阅读(重要的事情说三遍)兵役登记须知。了解自己的各方面情况是否达标，这能避免后续工作出现的很多麻烦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"http://t2.chei.com.cn/common/zbbm/images/z/bmgl2016/step3.png"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91760" cy="3102610"/>
            <wp:effectExtent l="0" t="0" r="8890" b="254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3102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点击“我已阅读兵役须知”之后，你的面前会出现一张很大很大的表格，仔细一看可以知道这个表格分为了“基本信息”“学业信息”“家庭信息”“参军信息”四大类。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"http://t4.chei.com.cn/common/zbbm/images/z/bmgl2016/step3-1.png"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60010" cy="2263775"/>
            <wp:effectExtent l="0" t="0" r="2540" b="317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226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表格会自动从你学信网账号中调取相关信息进行填写，如果你发现内容不对，也可以根据提示及时进行修改。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ascii="微软雅黑" w:hAnsi="微软雅黑" w:eastAsia="微软雅黑" w:cs="宋体"/>
          <w:color w:val="333333"/>
          <w:kern w:val="0"/>
          <w:szCs w:val="21"/>
        </w:rPr>
      </w:pPr>
      <w:r>
        <w:rPr>
          <w:rFonts w:ascii="微软雅黑" w:hAnsi="微软雅黑" w:eastAsia="微软雅黑" w:cs="宋体"/>
          <w:color w:val="333333"/>
          <w:kern w:val="0"/>
          <w:szCs w:val="21"/>
        </w:rPr>
        <w:drawing>
          <wp:inline distT="0" distB="0" distL="0" distR="0">
            <wp:extent cx="5266690" cy="2580640"/>
            <wp:effectExtent l="0" t="0" r="10160" b="10160"/>
            <wp:docPr id="3" name="图片 3" descr="http://f10.baidu.com/it/u=1034364864,3307770224&amp;fm=170&amp;s=84F0719265A84D0D0AC5E5DA0200D0F3&amp;w=640&amp;h=356&amp;img.JPEG&amp;access=215967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://f10.baidu.com/it/u=1034364864,3307770224&amp;fm=170&amp;s=84F0719265A84D0D0AC5E5DA0200D0F3&amp;w=640&amp;h=356&amp;img.JPEG&amp;access=2159673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宋体"/>
          <w:color w:val="333333"/>
          <w:kern w:val="0"/>
          <w:szCs w:val="21"/>
          <w:lang w:val="en-US" w:eastAsia="zh-CN"/>
        </w:rPr>
      </w:pPr>
      <w:r>
        <w:rPr>
          <w:rFonts w:ascii="微软雅黑" w:hAnsi="微软雅黑" w:eastAsia="微软雅黑" w:cs="宋体"/>
          <w:color w:val="333333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-4354830</wp:posOffset>
                </wp:positionV>
                <wp:extent cx="3528060" cy="476885"/>
                <wp:effectExtent l="0" t="0" r="0" b="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060" cy="476885"/>
                        </a:xfrm>
                        <a:prstGeom prst="rect">
                          <a:avLst/>
                        </a:prstGeom>
                        <a:noFill/>
                        <a:ln w="508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0pt;margin-top:-342.9pt;height:37.55pt;width:277.8pt;z-index:251659264;v-text-anchor:middle;mso-width-relative:page;mso-height-relative:page;" filled="f" stroked="f" coordsize="21600,21600" o:gfxdata="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PMZ7YAAAADQEAAA8AAAAAAAAAAQAgAAAAIgAAAGRy&#10;cy9kb3ducmV2LnhtbFBLAQIUABQAAAAIAIdO4kDjkpUGPgIAAFYEAAAOAAAAAAAAAAEAIAAAACcB&#10;AABkcnMvZTJvRG9jLnhtbFBLBQYAAAAABgAGAFkBAADXBQAAAAA=&#10;">
                <v:fill on="f" focussize="0,0"/>
                <v:stroke on="f" weight="4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 w:cs="宋体"/>
          <w:color w:val="333333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-4202430</wp:posOffset>
                </wp:positionV>
                <wp:extent cx="3528060" cy="476885"/>
                <wp:effectExtent l="25400" t="25400" r="27940" b="3111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060" cy="47688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2pt;margin-top:-330.9pt;height:37.55pt;width:277.8pt;z-index:251661312;v-text-anchor:middle;mso-width-relative:page;mso-height-relative:page;" filled="f" stroked="t" coordsize="21600,21600" o:gfxdata="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EuYItbeAAAA&#10;DQEAAA8AAAAAAAAAAQAgAAAAIgAAAGRycy9kb3ducmV2LnhtbFBLAQIUABQAAAAIAIdO4kAoiKsQ&#10;UAIAAH8EAAAOAAAAAAAAAAEAIAAAAC0BAABkcnMvZTJvRG9jLnhtbFBLBQYAAAAABgAGAFkBAADv&#10;BQAAAAA=&#10;">
                <v:fill on="f" focussize="0,0"/>
                <v:stroke weight="4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 w:cs="宋体"/>
          <w:color w:val="333333"/>
          <w:kern w:val="0"/>
          <w:szCs w:val="21"/>
        </w:rPr>
        <w:drawing>
          <wp:inline distT="0" distB="0" distL="0" distR="0">
            <wp:extent cx="5212080" cy="2682875"/>
            <wp:effectExtent l="0" t="0" r="7620" b="3175"/>
            <wp:docPr id="2" name="图片 2" descr="http://f10.baidu.com/it/u=1103797404,3902561631&amp;fm=170&amp;s=60B8A0725B9E54C84AF158D30000C0F1&amp;w=640&amp;h=380&amp;img.JPEG&amp;access=215967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f10.baidu.com/it/u=1103797404,3902561631&amp;fm=170&amp;s=60B8A0725B9E54C84AF158D30000C0F1&amp;w=640&amp;h=380&amp;img.JPEG&amp;access=2159673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1"/>
          <w:szCs w:val="21"/>
          <w:lang w:val="en-US" w:eastAsia="zh-CN"/>
        </w:rPr>
        <w:t>编者语：</w: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“参军信息”应征地的选择，牵涉到初审、体检、定兵和优抚优待金发放等问题，请同学们认真、仔细比较相应的优抚和优待政策差异。大学生(包括应届毕业生)可以选择从生源地或学校所在地(</w:t>
      </w:r>
      <w:r>
        <w:rPr>
          <w:rFonts w:hint="eastAsia" w:ascii="楷体" w:hAnsi="楷体" w:eastAsia="楷体" w:cs="楷体"/>
          <w:b/>
          <w:bCs/>
          <w:color w:val="FF0000"/>
          <w:sz w:val="21"/>
          <w:szCs w:val="21"/>
          <w:lang w:val="en-US" w:eastAsia="zh-CN"/>
        </w:rPr>
        <w:t>对应为浙江 杭州 江干区 浙江工商大学</w: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)应征入伍。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在填写完成所有需要的信息之后，你会发现页面的最下方会出现两个小按钮，分别是：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“兵役登记并参加2017年应征报名”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“仅兵役登记，不参加2017年征兵报名”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。那么这分别是什么意思呐？有的小伙伴如果不明白的话，那么小编来告诉你，它们的意思就是字面上的意思(都写得这么明白了好吗)！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"http://t3.chei.com.cn/common/zbbm/images/z/bmgl2017/step3-2.png"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75885" cy="685165"/>
            <wp:effectExtent l="0" t="0" r="5715" b="63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685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如果今年想入伍的小伙伴，就请选择左侧按钮。如果想此后的年份再入伍的小伙伴，就请选择右侧的按钮！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编者语：看到左侧那么多菜单也不用紧张，只需按照右侧内容的提示一步步来，是绝对没有错的。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根据上面的步骤，小编已经完成了今年的兵役登记和预征报名工作，有想来到部队的小伙伴就赶紧跟着小编行动起来吧！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男兵如何设置报名信息为“暂缓参军”？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 w:firstLine="48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在应征地兵役机关进行“兵员预征”之前，您可以登录“全国征兵网”，点击“应征报名（男兵）”，进入报名系统，点击左侧的“应征报名”，即可在页面中看到“暂缓参军”的设置按钮。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"https://www.chsi.com.cn/news/file.do?method=downFile&amp;id=1579135707"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26330" cy="2915285"/>
            <wp:effectExtent l="0" t="0" r="7620" b="18415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26330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学籍学历一直处于审核中？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果您的学籍学历一直处于“审核中”，请不要着急，系统审核学籍学历需要一定时间；如果超过24小时，仍然处于“审核中”，请用户到“校验结果”页面，该页面会有“学籍学历信息还未审核，提醒审核”链接，点击该链接，会提醒系统审核您的学籍学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大标宋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168"/>
    <w:rsid w:val="004F6168"/>
    <w:rsid w:val="08E66DDB"/>
    <w:rsid w:val="0A92297E"/>
    <w:rsid w:val="0B866182"/>
    <w:rsid w:val="198D14E4"/>
    <w:rsid w:val="1DD87DC3"/>
    <w:rsid w:val="28B03E1D"/>
    <w:rsid w:val="29274FEC"/>
    <w:rsid w:val="34A029EA"/>
    <w:rsid w:val="3C813289"/>
    <w:rsid w:val="4004322D"/>
    <w:rsid w:val="484C6669"/>
    <w:rsid w:val="4AE42C3E"/>
    <w:rsid w:val="52E65168"/>
    <w:rsid w:val="54C207AC"/>
    <w:rsid w:val="5C364E42"/>
    <w:rsid w:val="5C5C74DC"/>
    <w:rsid w:val="5E4F10F8"/>
    <w:rsid w:val="68910390"/>
    <w:rsid w:val="7E45280A"/>
    <w:rsid w:val="7E8D518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2017-03-10T01:57:00Z</dcterms:created>
  <dc:creator>Administrator</dc:creator>
  <cp:lastModifiedBy>Administrator</cp:lastModifiedBy>
  <cp:lastPrinted>2017-03-27T06:56:00Z</cp:lastPrinted>
  <dcterms:modified xsi:type="dcterms:W3CDTF">2017-03-28T02:28:51Z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